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BB8" w:rsidRPr="00A70BB8" w:rsidRDefault="00A70BB8" w:rsidP="00A70BB8">
      <w:pPr>
        <w:numPr>
          <w:ilvl w:val="0"/>
          <w:numId w:val="1"/>
        </w:numPr>
        <w:spacing w:before="100" w:beforeAutospacing="1" w:after="100" w:afterAutospacing="1" w:line="336" w:lineRule="auto"/>
        <w:ind w:left="1200"/>
        <w:rPr>
          <w:rFonts w:ascii="Arial" w:eastAsia="Times New Roman" w:hAnsi="Arial" w:cs="Arial"/>
          <w:color w:val="000000"/>
          <w:sz w:val="24"/>
          <w:szCs w:val="24"/>
        </w:rPr>
      </w:pPr>
      <w:bookmarkStart w:id="0" w:name="_GoBack"/>
      <w:bookmarkEnd w:id="0"/>
      <w:r w:rsidRPr="00A70BB8">
        <w:rPr>
          <w:rFonts w:ascii="Arial" w:eastAsia="Times New Roman" w:hAnsi="Arial" w:cs="Arial"/>
          <w:b/>
          <w:bCs/>
          <w:color w:val="000000"/>
          <w:sz w:val="24"/>
          <w:szCs w:val="24"/>
        </w:rPr>
        <w:t>Memorize</w:t>
      </w:r>
      <w:r w:rsidRPr="00A70BB8">
        <w:rPr>
          <w:rFonts w:ascii="Arial" w:eastAsia="Times New Roman" w:hAnsi="Arial" w:cs="Arial"/>
          <w:color w:val="000000"/>
          <w:sz w:val="24"/>
          <w:szCs w:val="24"/>
        </w:rPr>
        <w:t xml:space="preserve">—not a lot, but some things you should know like the back of your hand. That’s what we doctors do. We can’t possibly remember everything we read But memorizing the first steps to do in different types of emergencies helps you tremendously. For most wounds, that would be </w:t>
      </w:r>
      <w:hyperlink r:id="rId6" w:tgtFrame="_blank" w:tooltip="learn more" w:history="1">
        <w:r w:rsidRPr="00A70BB8">
          <w:rPr>
            <w:rFonts w:ascii="Arial" w:eastAsia="Times New Roman" w:hAnsi="Arial" w:cs="Arial"/>
            <w:color w:val="0000FF"/>
            <w:sz w:val="24"/>
            <w:szCs w:val="24"/>
            <w:u w:val="single"/>
          </w:rPr>
          <w:t>“stop the bleeding with pressure.”</w:t>
        </w:r>
      </w:hyperlink>
      <w:r w:rsidRPr="00A70BB8">
        <w:rPr>
          <w:rFonts w:ascii="Arial" w:eastAsia="Times New Roman" w:hAnsi="Arial" w:cs="Arial"/>
          <w:color w:val="000000"/>
          <w:sz w:val="24"/>
          <w:szCs w:val="24"/>
        </w:rPr>
        <w:t xml:space="preserve"> For neck or head injuries, or trauma you didn’t see occur, it would be </w:t>
      </w:r>
      <w:hyperlink r:id="rId7" w:tgtFrame="_blank" w:tooltip="how to make a neck brace" w:history="1">
        <w:r w:rsidRPr="00A70BB8">
          <w:rPr>
            <w:rFonts w:ascii="Arial" w:eastAsia="Times New Roman" w:hAnsi="Arial" w:cs="Arial"/>
            <w:color w:val="0000FF"/>
            <w:sz w:val="24"/>
            <w:szCs w:val="24"/>
            <w:u w:val="single"/>
          </w:rPr>
          <w:t>stabilize the neck</w:t>
        </w:r>
      </w:hyperlink>
      <w:r w:rsidRPr="00A70BB8">
        <w:rPr>
          <w:rFonts w:ascii="Arial" w:eastAsia="Times New Roman" w:hAnsi="Arial" w:cs="Arial"/>
          <w:color w:val="000000"/>
          <w:sz w:val="24"/>
          <w:szCs w:val="24"/>
        </w:rPr>
        <w:t xml:space="preserve"> until you can rule out an injury there.</w:t>
      </w:r>
    </w:p>
    <w:p w:rsidR="00A70BB8" w:rsidRPr="00A70BB8" w:rsidRDefault="00A70BB8" w:rsidP="00A70BB8">
      <w:pPr>
        <w:numPr>
          <w:ilvl w:val="0"/>
          <w:numId w:val="1"/>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Get hands-on training.</w:t>
      </w:r>
      <w:r w:rsidRPr="00A70BB8">
        <w:rPr>
          <w:rFonts w:ascii="Arial" w:eastAsia="Times New Roman" w:hAnsi="Arial" w:cs="Arial"/>
          <w:color w:val="000000"/>
          <w:sz w:val="24"/>
          <w:szCs w:val="24"/>
        </w:rPr>
        <w:t xml:space="preserve"> There’s no substitute. Take classes on CPR, first-aid, etc. Most are a lot more fun than you’d think. You’re in a group of similar people who don’t know any more than you or they wouldn’t be there. And any instructors worth their salt know this. I used to think everyone in every class or seminar I attended knew so much more than me. I soon found out we were all in the same boat.</w:t>
      </w:r>
    </w:p>
    <w:p w:rsidR="00A70BB8" w:rsidRPr="00A70BB8" w:rsidRDefault="00A70BB8" w:rsidP="00A70BB8">
      <w:pPr>
        <w:numPr>
          <w:ilvl w:val="0"/>
          <w:numId w:val="1"/>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Learn with family and friends.</w:t>
      </w:r>
      <w:r w:rsidRPr="00A70BB8">
        <w:rPr>
          <w:rFonts w:ascii="Arial" w:eastAsia="Times New Roman" w:hAnsi="Arial" w:cs="Arial"/>
          <w:color w:val="000000"/>
          <w:sz w:val="24"/>
          <w:szCs w:val="24"/>
        </w:rPr>
        <w:t xml:space="preserve"> I’ve always said it’s great I know CPR, but little good that’s going to do me if I’m the one needing it. Also, you’ll feel much better in an emergency if you have someone with you who’s had some training. You’ll have the help, and the two of you can remind each other of things.</w:t>
      </w:r>
    </w:p>
    <w:p w:rsidR="00A70BB8" w:rsidRPr="00A70BB8" w:rsidRDefault="00A70BB8" w:rsidP="00A70BB8">
      <w:pPr>
        <w:spacing w:before="100" w:beforeAutospacing="1" w:after="100" w:afterAutospacing="1" w:line="336" w:lineRule="auto"/>
        <w:outlineLvl w:val="5"/>
        <w:rPr>
          <w:rFonts w:ascii="Arial" w:eastAsia="Times New Roman" w:hAnsi="Arial" w:cs="Arial"/>
          <w:b/>
          <w:bCs/>
          <w:color w:val="000000"/>
          <w:sz w:val="24"/>
          <w:szCs w:val="24"/>
        </w:rPr>
      </w:pPr>
      <w:r w:rsidRPr="00A70BB8">
        <w:rPr>
          <w:rFonts w:ascii="Arial" w:eastAsia="Times New Roman" w:hAnsi="Arial" w:cs="Arial"/>
          <w:b/>
          <w:bCs/>
          <w:color w:val="000000"/>
          <w:sz w:val="24"/>
          <w:szCs w:val="24"/>
        </w:rPr>
        <w:t>Just Do It</w:t>
      </w:r>
    </w:p>
    <w:p w:rsidR="00A70BB8" w:rsidRPr="00A70BB8" w:rsidRDefault="00A70BB8" w:rsidP="00A70BB8">
      <w:pPr>
        <w:numPr>
          <w:ilvl w:val="0"/>
          <w:numId w:val="2"/>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Take charge.</w:t>
      </w:r>
      <w:r w:rsidRPr="00A70BB8">
        <w:rPr>
          <w:rFonts w:ascii="Arial" w:eastAsia="Times New Roman" w:hAnsi="Arial" w:cs="Arial"/>
          <w:color w:val="000000"/>
          <w:sz w:val="24"/>
          <w:szCs w:val="24"/>
        </w:rPr>
        <w:t xml:space="preserve"> Assume you’re the most knowledgeable person on the scene because there’s a good chance you are. Assume if you don’t take the lead no one else will. There’s a good chance of that also. The world’s full of followers and few leaders. In these emergency situations the choice of which to be is yours. And your choice to become a leader could easily save a life. If there happens to be someone more skilled, like an EMT, paramedic, nurse, or doctor on the scene, then do what you can to help them.</w:t>
      </w:r>
    </w:p>
    <w:p w:rsidR="00A70BB8" w:rsidRPr="00A70BB8" w:rsidRDefault="00A70BB8" w:rsidP="00A70BB8">
      <w:pPr>
        <w:numPr>
          <w:ilvl w:val="0"/>
          <w:numId w:val="2"/>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Direct.</w:t>
      </w:r>
      <w:r w:rsidRPr="00A70BB8">
        <w:rPr>
          <w:rFonts w:ascii="Arial" w:eastAsia="Times New Roman" w:hAnsi="Arial" w:cs="Arial"/>
          <w:color w:val="000000"/>
          <w:sz w:val="24"/>
          <w:szCs w:val="24"/>
        </w:rPr>
        <w:t xml:space="preserve"> People tend to stand back, but many are more than willing to help if they’re shown what to do. Pick out somebody, look at them, and say, “You, help me move this person. You, call 911,” or, “go for help,” etc.”</w:t>
      </w:r>
    </w:p>
    <w:p w:rsidR="00A70BB8" w:rsidRPr="00A70BB8" w:rsidRDefault="00A70BB8" w:rsidP="00A70BB8">
      <w:pPr>
        <w:numPr>
          <w:ilvl w:val="0"/>
          <w:numId w:val="2"/>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Remember that doing something purposeful helps you calm down.</w:t>
      </w:r>
      <w:r w:rsidRPr="00A70BB8">
        <w:rPr>
          <w:rFonts w:ascii="Arial" w:eastAsia="Times New Roman" w:hAnsi="Arial" w:cs="Arial"/>
          <w:color w:val="000000"/>
          <w:sz w:val="24"/>
          <w:szCs w:val="24"/>
        </w:rPr>
        <w:t xml:space="preserve"> If I’m watching someone get sewn up, I may get a little queasy. But if I’m doing the sewing, I have no problem with the worst of wounds. I’m focusing on the task at hand.</w:t>
      </w:r>
    </w:p>
    <w:p w:rsidR="00A70BB8" w:rsidRPr="00A70BB8" w:rsidRDefault="00A70BB8" w:rsidP="00A70BB8">
      <w:pPr>
        <w:numPr>
          <w:ilvl w:val="0"/>
          <w:numId w:val="2"/>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b/>
          <w:bCs/>
          <w:color w:val="000000"/>
          <w:sz w:val="24"/>
          <w:szCs w:val="24"/>
        </w:rPr>
        <w:t>Do what you’ve memorized.</w:t>
      </w:r>
      <w:r w:rsidRPr="00A70BB8">
        <w:rPr>
          <w:rFonts w:ascii="Arial" w:eastAsia="Times New Roman" w:hAnsi="Arial" w:cs="Arial"/>
          <w:color w:val="000000"/>
          <w:sz w:val="24"/>
          <w:szCs w:val="24"/>
        </w:rPr>
        <w:t xml:space="preserve"> I was recently reading about an audience member having a seizure during a play. One of the actors came down, saw she wasn’t breathing, and did mouth-to-mouth respirations. He was touted as a hero, and rightly so. But the doctor in me was thinking, I wonder if this woman really needed mouth-to-mouth or, like many people after a seizure, only needed her airway cleared by being placed on her side. But the practical side of me thought, hey, in the end it doesn’t matter. She’s alive. The actor did what he knew, what he had memorized to do, for someone not breathing. And it worked.</w:t>
      </w:r>
    </w:p>
    <w:p w:rsidR="00A70BB8" w:rsidRPr="00A70BB8" w:rsidRDefault="00A70BB8" w:rsidP="00A70BB8">
      <w:pPr>
        <w:numPr>
          <w:ilvl w:val="0"/>
          <w:numId w:val="2"/>
        </w:numPr>
        <w:spacing w:before="100" w:beforeAutospacing="1" w:after="100" w:afterAutospacing="1" w:line="336" w:lineRule="auto"/>
        <w:ind w:left="1200"/>
        <w:rPr>
          <w:rFonts w:ascii="Arial" w:eastAsia="Times New Roman" w:hAnsi="Arial" w:cs="Arial"/>
          <w:color w:val="000000"/>
          <w:sz w:val="24"/>
          <w:szCs w:val="24"/>
        </w:rPr>
      </w:pPr>
      <w:r w:rsidRPr="00A70BB8">
        <w:rPr>
          <w:rFonts w:ascii="Arial" w:eastAsia="Times New Roman" w:hAnsi="Arial" w:cs="Arial"/>
          <w:color w:val="000000"/>
          <w:sz w:val="24"/>
          <w:szCs w:val="24"/>
        </w:rPr>
        <w:lastRenderedPageBreak/>
        <w:t xml:space="preserve">After you’ve done the first steps you’ve memorized, step back mentally, if not physically, and </w:t>
      </w:r>
      <w:r w:rsidRPr="00A70BB8">
        <w:rPr>
          <w:rFonts w:ascii="Arial" w:eastAsia="Times New Roman" w:hAnsi="Arial" w:cs="Arial"/>
          <w:b/>
          <w:bCs/>
          <w:color w:val="000000"/>
          <w:sz w:val="24"/>
          <w:szCs w:val="24"/>
        </w:rPr>
        <w:t>think</w:t>
      </w:r>
      <w:r w:rsidRPr="00A70BB8">
        <w:rPr>
          <w:rFonts w:ascii="Arial" w:eastAsia="Times New Roman" w:hAnsi="Arial" w:cs="Arial"/>
          <w:color w:val="000000"/>
          <w:sz w:val="24"/>
          <w:szCs w:val="24"/>
        </w:rPr>
        <w:t>. Try to recall some of what else you’ve learned—what you’ve read or seen or done. Throw in a little common sense, and you may just save a life.</w:t>
      </w:r>
    </w:p>
    <w:p w:rsidR="00A70BB8" w:rsidRDefault="00A70BB8"/>
    <w:sectPr w:rsidR="00A70BB8" w:rsidSect="00A70BB8">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73DAD"/>
    <w:multiLevelType w:val="multilevel"/>
    <w:tmpl w:val="C6ECE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F5D4832"/>
    <w:multiLevelType w:val="multilevel"/>
    <w:tmpl w:val="D7963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BB8"/>
    <w:rsid w:val="000B4CA4"/>
    <w:rsid w:val="001E34EA"/>
    <w:rsid w:val="005B4291"/>
    <w:rsid w:val="005D4E82"/>
    <w:rsid w:val="00A70BB8"/>
    <w:rsid w:val="00B30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430160">
      <w:bodyDiv w:val="1"/>
      <w:marLeft w:val="0"/>
      <w:marRight w:val="0"/>
      <w:marTop w:val="0"/>
      <w:marBottom w:val="0"/>
      <w:divBdr>
        <w:top w:val="none" w:sz="0" w:space="0" w:color="auto"/>
        <w:left w:val="none" w:sz="0" w:space="0" w:color="auto"/>
        <w:bottom w:val="none" w:sz="0" w:space="0" w:color="auto"/>
        <w:right w:val="none" w:sz="0" w:space="0" w:color="auto"/>
      </w:divBdr>
      <w:divsChild>
        <w:div w:id="1957633217">
          <w:marLeft w:val="0"/>
          <w:marRight w:val="0"/>
          <w:marTop w:val="0"/>
          <w:marBottom w:val="0"/>
          <w:divBdr>
            <w:top w:val="none" w:sz="0" w:space="0" w:color="auto"/>
            <w:left w:val="none" w:sz="0" w:space="0" w:color="auto"/>
            <w:bottom w:val="none" w:sz="0" w:space="0" w:color="auto"/>
            <w:right w:val="none" w:sz="0" w:space="0" w:color="auto"/>
          </w:divBdr>
          <w:divsChild>
            <w:div w:id="298460195">
              <w:marLeft w:val="0"/>
              <w:marRight w:val="0"/>
              <w:marTop w:val="0"/>
              <w:marBottom w:val="0"/>
              <w:divBdr>
                <w:top w:val="none" w:sz="0" w:space="0" w:color="auto"/>
                <w:left w:val="none" w:sz="0" w:space="0" w:color="auto"/>
                <w:bottom w:val="none" w:sz="0" w:space="0" w:color="auto"/>
                <w:right w:val="none" w:sz="0" w:space="0" w:color="auto"/>
              </w:divBdr>
              <w:divsChild>
                <w:div w:id="1794055777">
                  <w:marLeft w:val="0"/>
                  <w:marRight w:val="0"/>
                  <w:marTop w:val="0"/>
                  <w:marBottom w:val="0"/>
                  <w:divBdr>
                    <w:top w:val="none" w:sz="0" w:space="0" w:color="auto"/>
                    <w:left w:val="none" w:sz="0" w:space="0" w:color="auto"/>
                    <w:bottom w:val="none" w:sz="0" w:space="0" w:color="auto"/>
                    <w:right w:val="none" w:sz="0" w:space="0" w:color="auto"/>
                  </w:divBdr>
                  <w:divsChild>
                    <w:div w:id="545063812">
                      <w:marLeft w:val="0"/>
                      <w:marRight w:val="0"/>
                      <w:marTop w:val="0"/>
                      <w:marBottom w:val="0"/>
                      <w:divBdr>
                        <w:top w:val="none" w:sz="0" w:space="0" w:color="auto"/>
                        <w:left w:val="none" w:sz="0" w:space="0" w:color="auto"/>
                        <w:bottom w:val="none" w:sz="0" w:space="0" w:color="auto"/>
                        <w:right w:val="none" w:sz="0" w:space="0" w:color="auto"/>
                      </w:divBdr>
                      <w:divsChild>
                        <w:div w:id="307132392">
                          <w:marLeft w:val="0"/>
                          <w:marRight w:val="0"/>
                          <w:marTop w:val="0"/>
                          <w:marBottom w:val="0"/>
                          <w:divBdr>
                            <w:top w:val="none" w:sz="0" w:space="0" w:color="auto"/>
                            <w:left w:val="none" w:sz="0" w:space="0" w:color="auto"/>
                            <w:bottom w:val="none" w:sz="0" w:space="0" w:color="auto"/>
                            <w:right w:val="none" w:sz="0" w:space="0" w:color="auto"/>
                          </w:divBdr>
                          <w:divsChild>
                            <w:div w:id="1020085994">
                              <w:marLeft w:val="0"/>
                              <w:marRight w:val="0"/>
                              <w:marTop w:val="0"/>
                              <w:marBottom w:val="0"/>
                              <w:divBdr>
                                <w:top w:val="none" w:sz="0" w:space="0" w:color="auto"/>
                                <w:left w:val="none" w:sz="0" w:space="0" w:color="auto"/>
                                <w:bottom w:val="none" w:sz="0" w:space="0" w:color="auto"/>
                                <w:right w:val="none" w:sz="0" w:space="0" w:color="auto"/>
                              </w:divBdr>
                              <w:divsChild>
                                <w:div w:id="28455461">
                                  <w:marLeft w:val="0"/>
                                  <w:marRight w:val="0"/>
                                  <w:marTop w:val="0"/>
                                  <w:marBottom w:val="0"/>
                                  <w:divBdr>
                                    <w:top w:val="none" w:sz="0" w:space="0" w:color="auto"/>
                                    <w:left w:val="none" w:sz="0" w:space="0" w:color="auto"/>
                                    <w:bottom w:val="none" w:sz="0" w:space="0" w:color="auto"/>
                                    <w:right w:val="none" w:sz="0" w:space="0" w:color="auto"/>
                                  </w:divBdr>
                                  <w:divsChild>
                                    <w:div w:id="1301184317">
                                      <w:marLeft w:val="0"/>
                                      <w:marRight w:val="0"/>
                                      <w:marTop w:val="0"/>
                                      <w:marBottom w:val="0"/>
                                      <w:divBdr>
                                        <w:top w:val="none" w:sz="0" w:space="0" w:color="auto"/>
                                        <w:left w:val="none" w:sz="0" w:space="0" w:color="auto"/>
                                        <w:bottom w:val="none" w:sz="0" w:space="0" w:color="auto"/>
                                        <w:right w:val="none" w:sz="0" w:space="0" w:color="auto"/>
                                      </w:divBdr>
                                      <w:divsChild>
                                        <w:div w:id="1891574174">
                                          <w:marLeft w:val="0"/>
                                          <w:marRight w:val="0"/>
                                          <w:marTop w:val="0"/>
                                          <w:marBottom w:val="0"/>
                                          <w:divBdr>
                                            <w:top w:val="none" w:sz="0" w:space="0" w:color="auto"/>
                                            <w:left w:val="none" w:sz="0" w:space="0" w:color="auto"/>
                                            <w:bottom w:val="none" w:sz="0" w:space="0" w:color="auto"/>
                                            <w:right w:val="none" w:sz="0" w:space="0" w:color="auto"/>
                                          </w:divBdr>
                                          <w:divsChild>
                                            <w:div w:id="1738211861">
                                              <w:marLeft w:val="480"/>
                                              <w:marRight w:val="480"/>
                                              <w:marTop w:val="0"/>
                                              <w:marBottom w:val="0"/>
                                              <w:divBdr>
                                                <w:top w:val="none" w:sz="0" w:space="0" w:color="auto"/>
                                                <w:left w:val="none" w:sz="0" w:space="0" w:color="auto"/>
                                                <w:bottom w:val="none" w:sz="0" w:space="0" w:color="auto"/>
                                                <w:right w:val="none" w:sz="0" w:space="0" w:color="auto"/>
                                              </w:divBdr>
                                              <w:divsChild>
                                                <w:div w:id="29414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thesurvivaldoctor.com/2011/12/13/video-how-to-make-a-neck-bra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survivaldoctor.com/2011/11/15/video-how-to-treat-a-cut-part-1-how-to-stop-a-cut-from-bleedin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USER JIM</cp:lastModifiedBy>
  <cp:revision>2</cp:revision>
  <dcterms:created xsi:type="dcterms:W3CDTF">2013-03-22T00:48:00Z</dcterms:created>
  <dcterms:modified xsi:type="dcterms:W3CDTF">2013-03-22T00:48:00Z</dcterms:modified>
</cp:coreProperties>
</file>