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EAB" w:rsidRPr="00F70EAB" w:rsidRDefault="00F70EAB" w:rsidP="00F70EAB">
      <w:pPr>
        <w:spacing w:after="240" w:line="240" w:lineRule="auto"/>
        <w:jc w:val="center"/>
        <w:outlineLvl w:val="0"/>
        <w:rPr>
          <w:rFonts w:ascii="Raleway" w:eastAsia="Times New Roman" w:hAnsi="Raleway" w:cs="Arial"/>
          <w:color w:val="333333"/>
          <w:kern w:val="36"/>
          <w:sz w:val="45"/>
          <w:szCs w:val="45"/>
        </w:rPr>
      </w:pPr>
      <w:bookmarkStart w:id="0" w:name="_GoBack"/>
      <w:bookmarkEnd w:id="0"/>
      <w:r w:rsidRPr="00F70EAB">
        <w:rPr>
          <w:rFonts w:ascii="Raleway" w:eastAsia="Times New Roman" w:hAnsi="Raleway" w:cs="Arial"/>
          <w:color w:val="333333"/>
          <w:kern w:val="36"/>
          <w:sz w:val="45"/>
          <w:szCs w:val="45"/>
        </w:rPr>
        <w:t>How to Make a Grab and Go Binder</w:t>
      </w:r>
    </w:p>
    <w:p w:rsidR="00F70EAB" w:rsidRPr="00F70EAB" w:rsidRDefault="00F70EAB" w:rsidP="00F70EAB">
      <w:pPr>
        <w:spacing w:after="360" w:line="240" w:lineRule="auto"/>
        <w:rPr>
          <w:rFonts w:ascii="Lato" w:eastAsia="Times New Roman" w:hAnsi="Lato" w:cs="Arial"/>
          <w:vanish/>
          <w:color w:val="999999"/>
          <w:sz w:val="24"/>
          <w:szCs w:val="24"/>
        </w:rPr>
      </w:pPr>
      <w:r w:rsidRPr="00F70EAB">
        <w:rPr>
          <w:rFonts w:ascii="Lato" w:eastAsia="Times New Roman" w:hAnsi="Lato" w:cs="Arial"/>
          <w:vanish/>
          <w:color w:val="999999"/>
          <w:sz w:val="24"/>
          <w:szCs w:val="24"/>
        </w:rPr>
        <w:t xml:space="preserve">April 14, 2014 By </w:t>
      </w:r>
      <w:hyperlink r:id="rId6" w:history="1">
        <w:r w:rsidRPr="00F70EAB">
          <w:rPr>
            <w:rFonts w:ascii="Lato" w:eastAsia="Times New Roman" w:hAnsi="Lato" w:cs="Arial"/>
            <w:vanish/>
            <w:color w:val="D93E00"/>
            <w:sz w:val="24"/>
            <w:szCs w:val="24"/>
          </w:rPr>
          <w:t>Julie</w:t>
        </w:r>
      </w:hyperlink>
      <w:r w:rsidRPr="00F70EAB">
        <w:rPr>
          <w:rFonts w:ascii="Lato" w:eastAsia="Times New Roman" w:hAnsi="Lato" w:cs="Arial"/>
          <w:vanish/>
          <w:color w:val="999999"/>
          <w:sz w:val="24"/>
          <w:szCs w:val="24"/>
        </w:rPr>
        <w:t xml:space="preserve"> </w:t>
      </w:r>
      <w:hyperlink r:id="rId7" w:anchor="respond" w:history="1">
        <w:r w:rsidRPr="00F70EAB">
          <w:rPr>
            <w:rFonts w:ascii="Lato" w:eastAsia="Times New Roman" w:hAnsi="Lato" w:cs="Arial"/>
            <w:vanish/>
            <w:color w:val="D93E00"/>
            <w:sz w:val="24"/>
            <w:szCs w:val="24"/>
          </w:rPr>
          <w:t>Leave a Comment</w:t>
        </w:r>
      </w:hyperlink>
      <w:r w:rsidRPr="00F70EAB">
        <w:rPr>
          <w:rFonts w:ascii="Lato" w:eastAsia="Times New Roman" w:hAnsi="Lato" w:cs="Arial"/>
          <w:vanish/>
          <w:color w:val="999999"/>
          <w:sz w:val="24"/>
          <w:szCs w:val="24"/>
        </w:rPr>
        <w:t xml:space="preserve"> </w:t>
      </w:r>
    </w:p>
    <w:p w:rsidR="00F70EAB" w:rsidRPr="00F70EAB" w:rsidRDefault="00F70EAB" w:rsidP="00F70EAB">
      <w:pPr>
        <w:spacing w:after="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Not long ago, I opened up my bank statement and found a series of unauthorized charges. I promptly called the bank and reported the charges. Then I cut up my debit card and threw it away. 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Imagine my surprise when I received one of the stolen goods in the mail! 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Not sure what to do, I consulted with a family friend who is also a police officer and he said, “Make a police report.”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The next day an officer arrived at my house. He examined the merchandise and began taking notes for his report. 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“Do you have the debit card?” he asked.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“Shoot. No. I cut it up and threw it away.”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“I really need that number for the report.” 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I glanced at the top of the bank statement I held in my hand. No debit card number, only the bank account number. </w:t>
      </w:r>
      <w:r w:rsidRPr="00F70EAB">
        <w:rPr>
          <w:rFonts w:ascii="Lato" w:eastAsia="Times New Roman" w:hAnsi="Lato" w:cs="Arial"/>
          <w:i/>
          <w:iCs/>
          <w:color w:val="666666"/>
          <w:sz w:val="24"/>
          <w:szCs w:val="24"/>
        </w:rPr>
        <w:t>Ok. Now what?</w:t>
      </w: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 I thought.</w:t>
      </w:r>
    </w:p>
    <w:p w:rsidR="00F70EAB" w:rsidRPr="00F70EAB" w:rsidRDefault="00F70EAB" w:rsidP="00F70EAB">
      <w:pPr>
        <w:spacing w:after="240" w:line="240" w:lineRule="auto"/>
        <w:outlineLvl w:val="2"/>
        <w:rPr>
          <w:rFonts w:ascii="Raleway" w:eastAsia="Times New Roman" w:hAnsi="Raleway" w:cs="Arial"/>
          <w:color w:val="333333"/>
          <w:sz w:val="36"/>
          <w:szCs w:val="36"/>
        </w:rPr>
      </w:pPr>
      <w:r w:rsidRPr="00F70EAB">
        <w:rPr>
          <w:rFonts w:ascii="Raleway" w:eastAsia="Times New Roman" w:hAnsi="Raleway" w:cs="Arial"/>
          <w:color w:val="333333"/>
          <w:sz w:val="36"/>
          <w:szCs w:val="36"/>
        </w:rPr>
        <w:t xml:space="preserve">That’s when I remembered the Grab and Go Binder. 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A Grab and Go Binder is a binder that holds all your important documents in one </w:t>
      </w:r>
      <w:r w:rsidRPr="00F70EAB">
        <w:rPr>
          <w:rFonts w:ascii="Lato" w:eastAsia="Times New Roman" w:hAnsi="Lato" w:cs="Arial"/>
          <w:i/>
          <w:iCs/>
          <w:color w:val="666666"/>
          <w:sz w:val="24"/>
          <w:szCs w:val="24"/>
        </w:rPr>
        <w:t>portable</w:t>
      </w: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 spot. The wisdom behind it is this: </w:t>
      </w:r>
      <w:r w:rsidRPr="00F70EAB">
        <w:rPr>
          <w:rFonts w:ascii="Lato" w:eastAsia="Times New Roman" w:hAnsi="Lato" w:cs="Arial"/>
          <w:b/>
          <w:bCs/>
          <w:color w:val="666666"/>
          <w:sz w:val="24"/>
          <w:szCs w:val="24"/>
        </w:rPr>
        <w:t>In the event of an emergency evacuation, it will be much quicker to grab one 3-ring binder than it would be to rummage through several file folders in a locked desk drawer.</w:t>
      </w: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 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proofErr w:type="gramStart"/>
      <w:r w:rsidRPr="00F70EAB">
        <w:rPr>
          <w:rFonts w:ascii="Lato" w:eastAsia="Times New Roman" w:hAnsi="Lato" w:cs="Arial"/>
          <w:color w:val="666666"/>
          <w:sz w:val="24"/>
          <w:szCs w:val="24"/>
        </w:rPr>
        <w:t>If you don’t have one already, no worries.</w:t>
      </w:r>
      <w:proofErr w:type="gramEnd"/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 Assembling a Grab and Go Binder is a pretty straightforward task. Pick up a 1 ½ inch 3-ring binder, a pack of clear sheet protectors, and some tab dividers from your local office supply store, then get busy organizing all your personal papers. </w:t>
      </w:r>
    </w:p>
    <w:p w:rsidR="00F70EAB" w:rsidRPr="00F70EAB" w:rsidRDefault="00F70EAB" w:rsidP="00F70EAB">
      <w:pPr>
        <w:spacing w:after="240" w:line="240" w:lineRule="auto"/>
        <w:outlineLvl w:val="2"/>
        <w:rPr>
          <w:rFonts w:ascii="Raleway" w:eastAsia="Times New Roman" w:hAnsi="Raleway" w:cs="Arial"/>
          <w:color w:val="333333"/>
          <w:sz w:val="36"/>
          <w:szCs w:val="36"/>
        </w:rPr>
      </w:pPr>
      <w:r w:rsidRPr="00F70EAB">
        <w:rPr>
          <w:rFonts w:ascii="Raleway" w:eastAsia="Times New Roman" w:hAnsi="Raleway" w:cs="Arial"/>
          <w:color w:val="333333"/>
          <w:sz w:val="36"/>
          <w:szCs w:val="36"/>
        </w:rPr>
        <w:t>Here are the categories I used to help me get everything organized: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Emergency Plan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Auto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Education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Employment 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Family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Financial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Housing 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Insurance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Life Planning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Medical </w:t>
      </w:r>
    </w:p>
    <w:p w:rsidR="00F70EAB" w:rsidRPr="00F70EAB" w:rsidRDefault="00F70EAB" w:rsidP="00F70EAB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Pets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When you’re done, find a safe yet accessible spot to store it, like a fire-proof safe.</w:t>
      </w:r>
    </w:p>
    <w:p w:rsidR="00F70EAB" w:rsidRPr="00F70EAB" w:rsidRDefault="00F70EAB" w:rsidP="00F70EAB">
      <w:pPr>
        <w:spacing w:after="240" w:line="240" w:lineRule="auto"/>
        <w:outlineLvl w:val="2"/>
        <w:rPr>
          <w:rFonts w:ascii="Raleway" w:eastAsia="Times New Roman" w:hAnsi="Raleway" w:cs="Arial"/>
          <w:color w:val="333333"/>
          <w:sz w:val="36"/>
          <w:szCs w:val="36"/>
        </w:rPr>
      </w:pPr>
      <w:r w:rsidRPr="00F70EAB">
        <w:rPr>
          <w:rFonts w:ascii="Raleway" w:eastAsia="Times New Roman" w:hAnsi="Raleway" w:cs="Arial"/>
          <w:color w:val="333333"/>
          <w:sz w:val="36"/>
          <w:szCs w:val="36"/>
        </w:rPr>
        <w:lastRenderedPageBreak/>
        <w:t>Need some ideas of the documents you’ll want to include in your binder?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>Download this checklist to help you gather your important papers together:</w:t>
      </w:r>
    </w:p>
    <w:p w:rsidR="00F70EAB" w:rsidRPr="00F70EAB" w:rsidRDefault="006F00C7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hyperlink r:id="rId8" w:tgtFrame="_blank" w:history="1">
        <w:r w:rsidR="00F70EAB" w:rsidRPr="00F70EAB">
          <w:rPr>
            <w:rFonts w:ascii="Lato" w:eastAsia="Times New Roman" w:hAnsi="Lato" w:cs="Arial"/>
            <w:color w:val="D93E00"/>
            <w:sz w:val="24"/>
            <w:szCs w:val="24"/>
          </w:rPr>
          <w:t>Grab and Go Binder Documents Checklist</w:t>
        </w:r>
      </w:hyperlink>
      <w:r w:rsidR="00F70EAB"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 </w:t>
      </w:r>
    </w:p>
    <w:p w:rsidR="00F70EAB" w:rsidRPr="00F70EAB" w:rsidRDefault="00F70EAB" w:rsidP="00F70EAB">
      <w:pPr>
        <w:spacing w:after="240" w:line="240" w:lineRule="auto"/>
        <w:outlineLvl w:val="2"/>
        <w:rPr>
          <w:rFonts w:ascii="Raleway" w:eastAsia="Times New Roman" w:hAnsi="Raleway" w:cs="Arial"/>
          <w:color w:val="333333"/>
          <w:sz w:val="36"/>
          <w:szCs w:val="36"/>
        </w:rPr>
      </w:pPr>
      <w:r w:rsidRPr="00F70EAB">
        <w:rPr>
          <w:rFonts w:ascii="Raleway" w:eastAsia="Times New Roman" w:hAnsi="Raleway" w:cs="Arial"/>
          <w:color w:val="333333"/>
          <w:sz w:val="36"/>
          <w:szCs w:val="36"/>
        </w:rPr>
        <w:t xml:space="preserve">One more </w:t>
      </w:r>
      <w:proofErr w:type="gramStart"/>
      <w:r w:rsidRPr="00F70EAB">
        <w:rPr>
          <w:rFonts w:ascii="Raleway" w:eastAsia="Times New Roman" w:hAnsi="Raleway" w:cs="Arial"/>
          <w:color w:val="333333"/>
          <w:sz w:val="36"/>
          <w:szCs w:val="36"/>
        </w:rPr>
        <w:t>tip</w:t>
      </w:r>
      <w:proofErr w:type="gramEnd"/>
      <w:r w:rsidRPr="00F70EAB">
        <w:rPr>
          <w:rFonts w:ascii="Raleway" w:eastAsia="Times New Roman" w:hAnsi="Raleway" w:cs="Arial"/>
          <w:color w:val="333333"/>
          <w:sz w:val="36"/>
          <w:szCs w:val="36"/>
        </w:rPr>
        <w:t>…</w:t>
      </w:r>
    </w:p>
    <w:p w:rsidR="00F70EAB" w:rsidRPr="00F70EAB" w:rsidRDefault="00F70EAB" w:rsidP="00F70EAB">
      <w:pPr>
        <w:spacing w:after="390" w:line="240" w:lineRule="auto"/>
        <w:rPr>
          <w:rFonts w:ascii="Lato" w:eastAsia="Times New Roman" w:hAnsi="Lato" w:cs="Arial"/>
          <w:color w:val="666666"/>
          <w:sz w:val="24"/>
          <w:szCs w:val="24"/>
        </w:rPr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Once you’ve collected all the documents, take the time to scan them, </w:t>
      </w:r>
      <w:proofErr w:type="gramStart"/>
      <w:r w:rsidRPr="00F70EAB">
        <w:rPr>
          <w:rFonts w:ascii="Lato" w:eastAsia="Times New Roman" w:hAnsi="Lato" w:cs="Arial"/>
          <w:color w:val="666666"/>
          <w:sz w:val="24"/>
          <w:szCs w:val="24"/>
        </w:rPr>
        <w:t>then</w:t>
      </w:r>
      <w:proofErr w:type="gramEnd"/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 save the files on two flash drives. Throw one in your emergency kit and store the other at an away-from-home location, like a safe deposit box or trusted relative’s house. </w:t>
      </w:r>
    </w:p>
    <w:p w:rsidR="009E6209" w:rsidRDefault="00F70EAB" w:rsidP="00F70EAB">
      <w:pPr>
        <w:spacing w:after="390" w:line="240" w:lineRule="auto"/>
      </w:pPr>
      <w:r w:rsidRPr="00F70EAB">
        <w:rPr>
          <w:rFonts w:ascii="Lato" w:eastAsia="Times New Roman" w:hAnsi="Lato" w:cs="Arial"/>
          <w:color w:val="666666"/>
          <w:sz w:val="24"/>
          <w:szCs w:val="24"/>
        </w:rPr>
        <w:t xml:space="preserve">The Grab and Go Binder came through for me big time. I was able to find the information the officer needed for his police report and he even complimented me on my organization skills! ;) </w:t>
      </w:r>
    </w:p>
    <w:sectPr w:rsidR="009E6209" w:rsidSect="00FD3C99">
      <w:pgSz w:w="12240" w:h="15840"/>
      <w:pgMar w:top="720" w:right="576" w:bottom="432" w:left="576" w:header="1440" w:footer="1440" w:gutter="0"/>
      <w:cols w:space="720"/>
      <w:noEndnote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91E91"/>
    <w:multiLevelType w:val="multilevel"/>
    <w:tmpl w:val="91062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proofState w:spelling="clean" w:grammar="clean"/>
  <w:defaultTabStop w:val="720"/>
  <w:drawingGridHorizontalSpacing w:val="20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EAB"/>
    <w:rsid w:val="00180365"/>
    <w:rsid w:val="00207FB9"/>
    <w:rsid w:val="0044552F"/>
    <w:rsid w:val="006F00C7"/>
    <w:rsid w:val="007D4571"/>
    <w:rsid w:val="007E17A6"/>
    <w:rsid w:val="00B94B78"/>
    <w:rsid w:val="00F63E1E"/>
    <w:rsid w:val="00F70EAB"/>
    <w:rsid w:val="00FD3C99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0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E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0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E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3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25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90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82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829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mereadyhome.com/wp-content/uploads/2014/04/grabgobinderlistpdffinal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homereadyhome.com/grab-go-bind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omereadyhome.com/author/admin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2014-04-18T23:42:00Z</dcterms:created>
  <dcterms:modified xsi:type="dcterms:W3CDTF">2014-04-18T23:42:00Z</dcterms:modified>
</cp:coreProperties>
</file>