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19AE" w:rsidRPr="000619AE" w:rsidRDefault="000619AE" w:rsidP="000619AE">
      <w:pPr>
        <w:shd w:val="clear" w:color="auto" w:fill="FFFFFF"/>
        <w:spacing w:before="300" w:after="150"/>
        <w:jc w:val="center"/>
        <w:outlineLvl w:val="0"/>
        <w:rPr>
          <w:rFonts w:ascii="Arial" w:eastAsia="Times New Roman" w:hAnsi="Arial" w:cs="Arial"/>
          <w:color w:val="333333"/>
          <w:kern w:val="36"/>
          <w:sz w:val="54"/>
          <w:szCs w:val="54"/>
          <w:lang w:eastAsia="en-US"/>
        </w:rPr>
      </w:pPr>
      <w:bookmarkStart w:id="0" w:name="_GoBack"/>
      <w:r w:rsidRPr="000619AE">
        <w:rPr>
          <w:rFonts w:ascii="Arial" w:eastAsia="Times New Roman" w:hAnsi="Arial" w:cs="Arial"/>
          <w:color w:val="333333"/>
          <w:kern w:val="36"/>
          <w:sz w:val="54"/>
          <w:szCs w:val="54"/>
          <w:lang w:eastAsia="en-US"/>
        </w:rPr>
        <w:t>How to Pr</w:t>
      </w:r>
      <w:r>
        <w:rPr>
          <w:rFonts w:ascii="Arial" w:eastAsia="Times New Roman" w:hAnsi="Arial" w:cs="Arial"/>
          <w:color w:val="333333"/>
          <w:kern w:val="36"/>
          <w:sz w:val="54"/>
          <w:szCs w:val="54"/>
          <w:lang w:eastAsia="en-US"/>
        </w:rPr>
        <w:t>epare for a Collapse in 9 Steps</w:t>
      </w:r>
    </w:p>
    <w:bookmarkEnd w:id="0"/>
    <w:p w:rsidR="000619AE" w:rsidRPr="000619AE" w:rsidRDefault="000619AE" w:rsidP="000619AE">
      <w:pPr>
        <w:shd w:val="clear" w:color="auto" w:fill="FFFFFF"/>
        <w:rPr>
          <w:rFonts w:ascii="Arial" w:eastAsia="Times New Roman" w:hAnsi="Arial" w:cs="Arial"/>
          <w:color w:val="000000"/>
          <w:sz w:val="21"/>
          <w:szCs w:val="21"/>
          <w:lang w:eastAsia="en-US"/>
        </w:rPr>
      </w:pPr>
      <w:r w:rsidRPr="000619AE">
        <w:rPr>
          <w:rFonts w:ascii="Arial" w:eastAsia="Times New Roman" w:hAnsi="Arial" w:cs="Arial"/>
          <w:color w:val="333333"/>
          <w:lang w:eastAsia="en-US"/>
        </w:rPr>
        <w:t xml:space="preserve">By </w:t>
      </w:r>
      <w:hyperlink r:id="rId5" w:history="1">
        <w:r w:rsidRPr="000619AE">
          <w:rPr>
            <w:rFonts w:ascii="Arial" w:eastAsia="Times New Roman" w:hAnsi="Arial" w:cs="Arial"/>
            <w:color w:val="337AB7"/>
            <w:lang w:eastAsia="en-US"/>
          </w:rPr>
          <w:t xml:space="preserve">William Horvath </w:t>
        </w:r>
      </w:hyperlink>
    </w:p>
    <w:p w:rsidR="000619AE" w:rsidRPr="000619AE" w:rsidRDefault="000619AE" w:rsidP="000619AE">
      <w:pPr>
        <w:rPr>
          <w:rFonts w:ascii="Arial" w:eastAsia="Times New Roman" w:hAnsi="Arial" w:cs="Arial"/>
          <w:color w:val="222222"/>
          <w:sz w:val="21"/>
          <w:szCs w:val="21"/>
          <w:lang w:eastAsia="en-US"/>
        </w:rPr>
      </w:pPr>
    </w:p>
    <w:p w:rsidR="000619AE" w:rsidRPr="000619AE" w:rsidRDefault="000619AE" w:rsidP="000619AE">
      <w:pPr>
        <w:shd w:val="clear" w:color="auto" w:fill="FFFFFF"/>
        <w:jc w:val="center"/>
        <w:rPr>
          <w:rFonts w:ascii="Arial" w:eastAsia="Times New Roman" w:hAnsi="Arial" w:cs="Arial"/>
          <w:color w:val="333333"/>
          <w:lang w:eastAsia="en-US"/>
        </w:rPr>
      </w:pPr>
      <w:r w:rsidRPr="000619AE">
        <w:rPr>
          <w:rFonts w:ascii="Arial" w:eastAsia="Times New Roman" w:hAnsi="Arial" w:cs="Arial"/>
          <w:noProof/>
          <w:color w:val="333333"/>
          <w:lang w:eastAsia="en-US"/>
        </w:rPr>
        <w:drawing>
          <wp:inline distT="0" distB="0" distL="0" distR="0" wp14:anchorId="38FAF11B" wp14:editId="54B42918">
            <wp:extent cx="5810250" cy="3048000"/>
            <wp:effectExtent l="0" t="0" r="0" b="0"/>
            <wp:docPr id="5" name="Picture 5" descr="Melliod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elliodor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10250" cy="3048000"/>
                    </a:xfrm>
                    <a:prstGeom prst="rect">
                      <a:avLst/>
                    </a:prstGeom>
                    <a:noFill/>
                    <a:ln>
                      <a:noFill/>
                    </a:ln>
                  </pic:spPr>
                </pic:pic>
              </a:graphicData>
            </a:graphic>
          </wp:inline>
        </w:drawing>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It’s 2025, the long troubled financial markets have finally crashed the overleveraged banking system and the world is experiencing global depression on a massive scale. Precipitated by environmental destruction, heatwaves are scorching the planet, destroying the monoculture food crops, and there are food riots in every major city. In order to maintain the social order upon panicked and desperate populations governments are forced to introduce a command economy, issuing people supermarket food stamps.</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 xml:space="preserve">But for you and your family nothing has changed, you are awoken each morning by birdsong and the gentle rays of the sun. You light your wood-fired stove and boil the cast iron kettle, as it boils you prepare a breakfast from your orchard’s fruit and listen to news that seems remote and alien. Your biggest problems are what to do with all the surplus food and what to make for the dinner you are preparing for your friends and neighbors. </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Is it possible that this complex society we have come to take for granted is, like so many before, coming to its natural end?</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What can we all do to prepare for this dystopian vision of the future? </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 xml:space="preserve">The answer comes from David Holmgren and Su </w:t>
      </w:r>
      <w:proofErr w:type="spellStart"/>
      <w:r w:rsidRPr="000619AE">
        <w:rPr>
          <w:rFonts w:ascii="Arial" w:eastAsia="Times New Roman" w:hAnsi="Arial" w:cs="Arial"/>
          <w:color w:val="333333"/>
          <w:lang w:eastAsia="en-US"/>
        </w:rPr>
        <w:t>Dennet</w:t>
      </w:r>
      <w:proofErr w:type="spellEnd"/>
      <w:r w:rsidRPr="000619AE">
        <w:rPr>
          <w:rFonts w:ascii="Arial" w:eastAsia="Times New Roman" w:hAnsi="Arial" w:cs="Arial"/>
          <w:color w:val="333333"/>
          <w:lang w:eastAsia="en-US"/>
        </w:rPr>
        <w:t xml:space="preserve">. They are living the sustainable life outlined in the latter part of the scenario and nothing much would change for them if we experience the now almost inevitable “big crunch”. </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Let’s learn from them and see how to create an enduring and self-reliant life.</w:t>
      </w:r>
    </w:p>
    <w:p w:rsidR="000619AE" w:rsidRPr="000619AE" w:rsidRDefault="000619AE" w:rsidP="000619AE">
      <w:pPr>
        <w:shd w:val="clear" w:color="auto" w:fill="FFFFFF"/>
        <w:spacing w:before="300" w:after="150"/>
        <w:outlineLvl w:val="1"/>
        <w:rPr>
          <w:rFonts w:ascii="Arial" w:eastAsia="Times New Roman" w:hAnsi="Arial" w:cs="Arial"/>
          <w:color w:val="333333"/>
          <w:sz w:val="45"/>
          <w:szCs w:val="45"/>
          <w:lang w:eastAsia="en-US"/>
        </w:rPr>
      </w:pPr>
      <w:proofErr w:type="spellStart"/>
      <w:r w:rsidRPr="000619AE">
        <w:rPr>
          <w:rFonts w:ascii="Arial" w:eastAsia="Times New Roman" w:hAnsi="Arial" w:cs="Arial"/>
          <w:b/>
          <w:bCs/>
          <w:color w:val="333333"/>
          <w:sz w:val="45"/>
          <w:szCs w:val="45"/>
          <w:lang w:eastAsia="en-US"/>
        </w:rPr>
        <w:t>Melliodora</w:t>
      </w:r>
      <w:proofErr w:type="spellEnd"/>
      <w:r w:rsidRPr="000619AE">
        <w:rPr>
          <w:rFonts w:ascii="Arial" w:eastAsia="Times New Roman" w:hAnsi="Arial" w:cs="Arial"/>
          <w:b/>
          <w:bCs/>
          <w:color w:val="333333"/>
          <w:sz w:val="45"/>
          <w:szCs w:val="45"/>
          <w:lang w:eastAsia="en-US"/>
        </w:rPr>
        <w:t xml:space="preserve"> – Hepburn Springs, Australia – </w:t>
      </w:r>
      <w:proofErr w:type="gramStart"/>
      <w:r w:rsidRPr="000619AE">
        <w:rPr>
          <w:rFonts w:ascii="Arial" w:eastAsia="Times New Roman" w:hAnsi="Arial" w:cs="Arial"/>
          <w:b/>
          <w:bCs/>
          <w:color w:val="333333"/>
          <w:sz w:val="45"/>
          <w:szCs w:val="45"/>
          <w:lang w:eastAsia="en-US"/>
        </w:rPr>
        <w:t>2 acre</w:t>
      </w:r>
      <w:proofErr w:type="gramEnd"/>
      <w:r w:rsidRPr="000619AE">
        <w:rPr>
          <w:rFonts w:ascii="Arial" w:eastAsia="Times New Roman" w:hAnsi="Arial" w:cs="Arial"/>
          <w:b/>
          <w:bCs/>
          <w:color w:val="333333"/>
          <w:sz w:val="45"/>
          <w:szCs w:val="45"/>
          <w:lang w:eastAsia="en-US"/>
        </w:rPr>
        <w:t xml:space="preserve"> homestead in a small rural township – 25 years of establishment</w:t>
      </w:r>
    </w:p>
    <w:p w:rsidR="000619AE" w:rsidRPr="000619AE" w:rsidRDefault="000619AE" w:rsidP="000619AE">
      <w:pPr>
        <w:shd w:val="clear" w:color="auto" w:fill="FFFFFF"/>
        <w:rPr>
          <w:rFonts w:ascii="Arial" w:eastAsia="Times New Roman" w:hAnsi="Arial" w:cs="Arial"/>
          <w:color w:val="333333"/>
          <w:lang w:eastAsia="en-US"/>
        </w:rPr>
      </w:pPr>
      <w:r w:rsidRPr="000619AE">
        <w:rPr>
          <w:rFonts w:ascii="Arial" w:eastAsia="Times New Roman" w:hAnsi="Arial" w:cs="Arial"/>
          <w:noProof/>
          <w:color w:val="333333"/>
          <w:lang w:eastAsia="en-US"/>
        </w:rPr>
        <w:lastRenderedPageBreak/>
        <w:drawing>
          <wp:inline distT="0" distB="0" distL="0" distR="0" wp14:anchorId="0E005CD9" wp14:editId="6298CAC5">
            <wp:extent cx="5524500" cy="3914775"/>
            <wp:effectExtent l="0" t="0" r="0" b="9525"/>
            <wp:docPr id="6" name="Picture 6" descr="Family photo 1991; David, Kimon (19), Oliver (5) and S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Family photo 1991; David, Kimon (19), Oliver (5) and Su."/>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24500" cy="3914775"/>
                    </a:xfrm>
                    <a:prstGeom prst="rect">
                      <a:avLst/>
                    </a:prstGeom>
                    <a:noFill/>
                    <a:ln>
                      <a:noFill/>
                    </a:ln>
                  </pic:spPr>
                </pic:pic>
              </a:graphicData>
            </a:graphic>
          </wp:inline>
        </w:drawing>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 xml:space="preserve">Family photo 1991; David, </w:t>
      </w:r>
      <w:proofErr w:type="spellStart"/>
      <w:r w:rsidRPr="000619AE">
        <w:rPr>
          <w:rFonts w:ascii="Arial" w:eastAsia="Times New Roman" w:hAnsi="Arial" w:cs="Arial"/>
          <w:color w:val="333333"/>
          <w:lang w:eastAsia="en-US"/>
        </w:rPr>
        <w:t>Kimon</w:t>
      </w:r>
      <w:proofErr w:type="spellEnd"/>
      <w:r w:rsidRPr="000619AE">
        <w:rPr>
          <w:rFonts w:ascii="Arial" w:eastAsia="Times New Roman" w:hAnsi="Arial" w:cs="Arial"/>
          <w:color w:val="333333"/>
          <w:lang w:eastAsia="en-US"/>
        </w:rPr>
        <w:t xml:space="preserve"> (19), Oliver (5) and Su.</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 xml:space="preserve">In 1985 David and his wife Su purchased a </w:t>
      </w:r>
      <w:proofErr w:type="gramStart"/>
      <w:r w:rsidRPr="000619AE">
        <w:rPr>
          <w:rFonts w:ascii="Arial" w:eastAsia="Times New Roman" w:hAnsi="Arial" w:cs="Arial"/>
          <w:color w:val="333333"/>
          <w:lang w:eastAsia="en-US"/>
        </w:rPr>
        <w:t>one hectare</w:t>
      </w:r>
      <w:proofErr w:type="gramEnd"/>
      <w:r w:rsidRPr="000619AE">
        <w:rPr>
          <w:rFonts w:ascii="Arial" w:eastAsia="Times New Roman" w:hAnsi="Arial" w:cs="Arial"/>
          <w:color w:val="333333"/>
          <w:lang w:eastAsia="en-US"/>
        </w:rPr>
        <w:t xml:space="preserve"> block of land on the edge of Hepburn, central Victoria, to build a family home and develop a self-reliant lifestyle which reflected their values. When they originally purchased the land it was covered in brambles and rabbit burrows, hiding the rubbish and degradation of the earlier decades.</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 xml:space="preserve">In the 25-odd years since, David and Su have transformed their block into garden of </w:t>
      </w:r>
      <w:proofErr w:type="spellStart"/>
      <w:r w:rsidRPr="000619AE">
        <w:rPr>
          <w:rFonts w:ascii="Arial" w:eastAsia="Times New Roman" w:hAnsi="Arial" w:cs="Arial"/>
          <w:color w:val="333333"/>
          <w:lang w:eastAsia="en-US"/>
        </w:rPr>
        <w:t>eden</w:t>
      </w:r>
      <w:proofErr w:type="spellEnd"/>
      <w:r w:rsidRPr="000619AE">
        <w:rPr>
          <w:rFonts w:ascii="Arial" w:eastAsia="Times New Roman" w:hAnsi="Arial" w:cs="Arial"/>
          <w:color w:val="333333"/>
          <w:lang w:eastAsia="en-US"/>
        </w:rPr>
        <w:t xml:space="preserve"> with more than 120 fruit and nut trees, a productive vegetable patch, and free-range goats and chickens. The property provides plenty of food, firewood, water and energy. The vast percentage (80%) of their food is provided from the property, and they make use of fermentation and preserving techniques to enjoy a largely vegetarian diet occasionally supplemented with locally hunted wild game.</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Today this is one of the best documented and widely known permaculture demonstration sites on the planet. Sometimes, they open ‘</w:t>
      </w:r>
      <w:proofErr w:type="spellStart"/>
      <w:r w:rsidRPr="000619AE">
        <w:rPr>
          <w:rFonts w:ascii="Arial" w:eastAsia="Times New Roman" w:hAnsi="Arial" w:cs="Arial"/>
          <w:color w:val="333333"/>
          <w:lang w:eastAsia="en-US"/>
        </w:rPr>
        <w:t>Melliodora</w:t>
      </w:r>
      <w:proofErr w:type="spellEnd"/>
      <w:r w:rsidRPr="000619AE">
        <w:rPr>
          <w:rFonts w:ascii="Arial" w:eastAsia="Times New Roman" w:hAnsi="Arial" w:cs="Arial"/>
          <w:color w:val="333333"/>
          <w:lang w:eastAsia="en-US"/>
        </w:rPr>
        <w:t>’ to the public for personally guided tours. It’s well worth of a visit and I would heartily recommend it.</w:t>
      </w:r>
    </w:p>
    <w:p w:rsidR="000619AE" w:rsidRPr="000619AE" w:rsidRDefault="000619AE" w:rsidP="000619AE">
      <w:pPr>
        <w:shd w:val="clear" w:color="auto" w:fill="FFFFFF"/>
        <w:spacing w:before="300" w:after="150"/>
        <w:outlineLvl w:val="1"/>
        <w:rPr>
          <w:rFonts w:ascii="Arial" w:eastAsia="Times New Roman" w:hAnsi="Arial" w:cs="Arial"/>
          <w:color w:val="333333"/>
          <w:sz w:val="45"/>
          <w:szCs w:val="45"/>
          <w:lang w:eastAsia="en-US"/>
        </w:rPr>
      </w:pPr>
      <w:r w:rsidRPr="000619AE">
        <w:rPr>
          <w:rFonts w:ascii="Arial" w:eastAsia="Times New Roman" w:hAnsi="Arial" w:cs="Arial"/>
          <w:b/>
          <w:bCs/>
          <w:color w:val="333333"/>
          <w:sz w:val="45"/>
          <w:szCs w:val="45"/>
          <w:lang w:eastAsia="en-US"/>
        </w:rPr>
        <w:t xml:space="preserve">The </w:t>
      </w:r>
      <w:proofErr w:type="spellStart"/>
      <w:r w:rsidRPr="000619AE">
        <w:rPr>
          <w:rFonts w:ascii="Arial" w:eastAsia="Times New Roman" w:hAnsi="Arial" w:cs="Arial"/>
          <w:b/>
          <w:bCs/>
          <w:color w:val="333333"/>
          <w:sz w:val="45"/>
          <w:szCs w:val="45"/>
          <w:lang w:eastAsia="en-US"/>
        </w:rPr>
        <w:t>Melliodora</w:t>
      </w:r>
      <w:proofErr w:type="spellEnd"/>
      <w:r w:rsidRPr="000619AE">
        <w:rPr>
          <w:rFonts w:ascii="Arial" w:eastAsia="Times New Roman" w:hAnsi="Arial" w:cs="Arial"/>
          <w:b/>
          <w:bCs/>
          <w:color w:val="333333"/>
          <w:sz w:val="45"/>
          <w:szCs w:val="45"/>
          <w:lang w:eastAsia="en-US"/>
        </w:rPr>
        <w:t xml:space="preserve"> Model</w:t>
      </w:r>
    </w:p>
    <w:p w:rsidR="000619AE" w:rsidRPr="000619AE" w:rsidRDefault="000619AE" w:rsidP="000619AE">
      <w:pPr>
        <w:shd w:val="clear" w:color="auto" w:fill="FFFFFF"/>
        <w:spacing w:after="150"/>
        <w:rPr>
          <w:rFonts w:ascii="Arial" w:eastAsia="Times New Roman" w:hAnsi="Arial" w:cs="Arial"/>
          <w:color w:val="333333"/>
          <w:lang w:eastAsia="en-US"/>
        </w:rPr>
      </w:pPr>
      <w:proofErr w:type="spellStart"/>
      <w:r w:rsidRPr="000619AE">
        <w:rPr>
          <w:rFonts w:ascii="Arial" w:eastAsia="Times New Roman" w:hAnsi="Arial" w:cs="Arial"/>
          <w:color w:val="333333"/>
          <w:lang w:eastAsia="en-US"/>
        </w:rPr>
        <w:t>Melliodora</w:t>
      </w:r>
      <w:proofErr w:type="spellEnd"/>
      <w:r w:rsidRPr="000619AE">
        <w:rPr>
          <w:rFonts w:ascii="Arial" w:eastAsia="Times New Roman" w:hAnsi="Arial" w:cs="Arial"/>
          <w:color w:val="333333"/>
          <w:lang w:eastAsia="en-US"/>
        </w:rPr>
        <w:t xml:space="preserve"> is a model permaculture property, showcasing how much of our needs can be catered for through good design and careful land use, particularly on smaller and urban properties.</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David is fond of stating the importance of models others can replicate and modify. So, let’s see what we can learn from this pioneering couple.</w:t>
      </w:r>
    </w:p>
    <w:p w:rsidR="000619AE" w:rsidRPr="000619AE" w:rsidRDefault="000619AE" w:rsidP="000619AE">
      <w:pPr>
        <w:shd w:val="clear" w:color="auto" w:fill="FFFFFF"/>
        <w:spacing w:before="300" w:after="150"/>
        <w:outlineLvl w:val="2"/>
        <w:rPr>
          <w:rFonts w:ascii="Arial" w:eastAsia="Times New Roman" w:hAnsi="Arial" w:cs="Arial"/>
          <w:color w:val="333333"/>
          <w:sz w:val="36"/>
          <w:szCs w:val="36"/>
          <w:lang w:eastAsia="en-US"/>
        </w:rPr>
      </w:pPr>
      <w:r w:rsidRPr="000619AE">
        <w:rPr>
          <w:rFonts w:ascii="Arial" w:eastAsia="Times New Roman" w:hAnsi="Arial" w:cs="Arial"/>
          <w:b/>
          <w:bCs/>
          <w:color w:val="333333"/>
          <w:sz w:val="36"/>
          <w:szCs w:val="36"/>
          <w:lang w:eastAsia="en-US"/>
        </w:rPr>
        <w:t>1. Location and size</w:t>
      </w:r>
    </w:p>
    <w:p w:rsidR="000619AE" w:rsidRDefault="000619AE" w:rsidP="000619AE">
      <w:pPr>
        <w:shd w:val="clear" w:color="auto" w:fill="FFFFFF"/>
        <w:rPr>
          <w:rFonts w:ascii="Arial" w:eastAsia="Times New Roman" w:hAnsi="Arial" w:cs="Arial"/>
          <w:color w:val="333333"/>
          <w:lang w:eastAsia="en-US"/>
        </w:rPr>
      </w:pPr>
      <w:r w:rsidRPr="000619AE">
        <w:rPr>
          <w:rFonts w:ascii="Arial" w:eastAsia="Times New Roman" w:hAnsi="Arial" w:cs="Arial"/>
          <w:noProof/>
          <w:color w:val="337AB7"/>
          <w:lang w:eastAsia="en-US"/>
        </w:rPr>
        <w:lastRenderedPageBreak/>
        <w:drawing>
          <wp:inline distT="0" distB="0" distL="0" distR="0" wp14:anchorId="16A2C108" wp14:editId="35019B20">
            <wp:extent cx="4991100" cy="6467475"/>
            <wp:effectExtent l="0" t="0" r="0" b="9525"/>
            <wp:docPr id="8" name="Picture 8" descr="Aerial">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Aerial">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91100" cy="6467475"/>
                    </a:xfrm>
                    <a:prstGeom prst="rect">
                      <a:avLst/>
                    </a:prstGeom>
                    <a:noFill/>
                    <a:ln>
                      <a:noFill/>
                    </a:ln>
                  </pic:spPr>
                </pic:pic>
              </a:graphicData>
            </a:graphic>
          </wp:inline>
        </w:drawing>
      </w:r>
    </w:p>
    <w:p w:rsidR="000619AE" w:rsidRPr="000619AE" w:rsidRDefault="000619AE" w:rsidP="000619AE">
      <w:pPr>
        <w:shd w:val="clear" w:color="auto" w:fill="FFFFFF"/>
        <w:rPr>
          <w:rFonts w:ascii="Arial" w:eastAsia="Times New Roman" w:hAnsi="Arial" w:cs="Arial"/>
          <w:color w:val="333333"/>
          <w:lang w:eastAsia="en-US"/>
        </w:rPr>
      </w:pPr>
      <w:r w:rsidRPr="000619AE">
        <w:rPr>
          <w:rFonts w:ascii="Arial" w:eastAsia="Times New Roman" w:hAnsi="Arial" w:cs="Arial"/>
          <w:color w:val="333333"/>
          <w:lang w:eastAsia="en-US"/>
        </w:rPr>
        <w:t xml:space="preserve">Aerial view of locality autumn 1989, showing </w:t>
      </w:r>
      <w:proofErr w:type="spellStart"/>
      <w:r w:rsidRPr="000619AE">
        <w:rPr>
          <w:rFonts w:ascii="Arial" w:eastAsia="Times New Roman" w:hAnsi="Arial" w:cs="Arial"/>
          <w:color w:val="333333"/>
          <w:lang w:eastAsia="en-US"/>
        </w:rPr>
        <w:t>Melliodora</w:t>
      </w:r>
      <w:proofErr w:type="spellEnd"/>
      <w:r w:rsidRPr="000619AE">
        <w:rPr>
          <w:rFonts w:ascii="Arial" w:eastAsia="Times New Roman" w:hAnsi="Arial" w:cs="Arial"/>
          <w:color w:val="333333"/>
          <w:lang w:eastAsia="en-US"/>
        </w:rPr>
        <w:t xml:space="preserve"> at the </w:t>
      </w:r>
      <w:proofErr w:type="spellStart"/>
      <w:r w:rsidRPr="000619AE">
        <w:rPr>
          <w:rFonts w:ascii="Arial" w:eastAsia="Times New Roman" w:hAnsi="Arial" w:cs="Arial"/>
          <w:color w:val="333333"/>
          <w:lang w:eastAsia="en-US"/>
        </w:rPr>
        <w:t>centre</w:t>
      </w:r>
      <w:proofErr w:type="spellEnd"/>
      <w:r w:rsidRPr="000619AE">
        <w:rPr>
          <w:rFonts w:ascii="Arial" w:eastAsia="Times New Roman" w:hAnsi="Arial" w:cs="Arial"/>
          <w:color w:val="333333"/>
          <w:lang w:eastAsia="en-US"/>
        </w:rPr>
        <w:t xml:space="preserve">. </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The property is 2 acres in size and located on an urban-rural fringe. David perspective regarding location is that:</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i/>
          <w:iCs/>
          <w:color w:val="333333"/>
          <w:lang w:eastAsia="en-US"/>
        </w:rPr>
        <w:t xml:space="preserve">“The urban-rural fringe is an edge where the resources of both the city and the country are accessible. The location of the land and its relationship to both town services and the surrounding natural and community environment affect its potential as much as the natural characteristics of the land.” </w:t>
      </w:r>
    </w:p>
    <w:p w:rsidR="000619AE" w:rsidRPr="000619AE" w:rsidRDefault="000619AE" w:rsidP="000619AE">
      <w:pPr>
        <w:shd w:val="clear" w:color="auto" w:fill="FFFFFF"/>
        <w:spacing w:after="150"/>
        <w:rPr>
          <w:rFonts w:ascii="Arial" w:eastAsia="Times New Roman" w:hAnsi="Arial" w:cs="Arial"/>
          <w:color w:val="333333"/>
          <w:lang w:eastAsia="en-US"/>
        </w:rPr>
      </w:pPr>
      <w:proofErr w:type="spellStart"/>
      <w:r w:rsidRPr="000619AE">
        <w:rPr>
          <w:rFonts w:ascii="Arial" w:eastAsia="Times New Roman" w:hAnsi="Arial" w:cs="Arial"/>
          <w:color w:val="333333"/>
          <w:lang w:eastAsia="en-US"/>
        </w:rPr>
        <w:t>Melliodora</w:t>
      </w:r>
      <w:proofErr w:type="spellEnd"/>
      <w:r w:rsidRPr="000619AE">
        <w:rPr>
          <w:rFonts w:ascii="Arial" w:eastAsia="Times New Roman" w:hAnsi="Arial" w:cs="Arial"/>
          <w:color w:val="333333"/>
          <w:lang w:eastAsia="en-US"/>
        </w:rPr>
        <w:t xml:space="preserve"> is an hour’s drive north west of Melbourne. It is in rural surroundings, in the midst of a small, convenient, rural township. This said, it still far enough from Melbourne that the influence of metropolis is largely unnoticeable. This said, it still far enough from Melbourne that the influence of metropolis is largely unnoticeable.</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When choosing where to live they had to consider where the customers for David’s consulting microbuses would be. Central Victoria and small rural town Hepburn Springs were considered to be ideal: relatively close to his target market, yet still with a likeminded community.</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lastRenderedPageBreak/>
        <w:t xml:space="preserve">Some might say that two acres is small, but those two acres is a lot for one or two people to intensively manage and, according to David, even that is a stretch. This acreage is also more than adequate to provide enough produce for the needs of a family. </w:t>
      </w:r>
    </w:p>
    <w:p w:rsidR="000619AE" w:rsidRPr="000619AE" w:rsidRDefault="000619AE" w:rsidP="000619AE">
      <w:pPr>
        <w:shd w:val="clear" w:color="auto" w:fill="FFFFFF"/>
        <w:spacing w:before="300" w:after="150"/>
        <w:outlineLvl w:val="2"/>
        <w:rPr>
          <w:rFonts w:ascii="Arial" w:eastAsia="Times New Roman" w:hAnsi="Arial" w:cs="Arial"/>
          <w:color w:val="333333"/>
          <w:sz w:val="36"/>
          <w:szCs w:val="36"/>
          <w:lang w:eastAsia="en-US"/>
        </w:rPr>
      </w:pPr>
      <w:r w:rsidRPr="000619AE">
        <w:rPr>
          <w:rFonts w:ascii="Arial" w:eastAsia="Times New Roman" w:hAnsi="Arial" w:cs="Arial"/>
          <w:b/>
          <w:bCs/>
          <w:i/>
          <w:iCs/>
          <w:color w:val="333333"/>
          <w:sz w:val="36"/>
          <w:szCs w:val="36"/>
          <w:lang w:eastAsia="en-US"/>
        </w:rPr>
        <w:t xml:space="preserve">2. </w:t>
      </w:r>
      <w:r w:rsidRPr="000619AE">
        <w:rPr>
          <w:rFonts w:ascii="Arial" w:eastAsia="Times New Roman" w:hAnsi="Arial" w:cs="Arial"/>
          <w:b/>
          <w:bCs/>
          <w:color w:val="333333"/>
          <w:sz w:val="36"/>
          <w:szCs w:val="36"/>
          <w:lang w:eastAsia="en-US"/>
        </w:rPr>
        <w:t xml:space="preserve">Whole farm and landscape planning </w:t>
      </w:r>
    </w:p>
    <w:p w:rsidR="000619AE" w:rsidRPr="000619AE" w:rsidRDefault="000619AE" w:rsidP="000619AE">
      <w:pPr>
        <w:shd w:val="clear" w:color="auto" w:fill="FFFFFF"/>
        <w:rPr>
          <w:rFonts w:ascii="Arial" w:eastAsia="Times New Roman" w:hAnsi="Arial" w:cs="Arial"/>
          <w:color w:val="333333"/>
          <w:lang w:eastAsia="en-US"/>
        </w:rPr>
      </w:pPr>
      <w:r w:rsidRPr="000619AE">
        <w:rPr>
          <w:rFonts w:ascii="Arial" w:eastAsia="Times New Roman" w:hAnsi="Arial" w:cs="Arial"/>
          <w:noProof/>
          <w:color w:val="337AB7"/>
          <w:lang w:eastAsia="en-US"/>
        </w:rPr>
        <w:drawing>
          <wp:inline distT="0" distB="0" distL="0" distR="0" wp14:anchorId="7CD3FDD5" wp14:editId="7CC4D0F7">
            <wp:extent cx="6896100" cy="6800981"/>
            <wp:effectExtent l="0" t="0" r="0" b="0"/>
            <wp:docPr id="9" name="Picture 9" descr="Strategic Planning Process">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Strategic Planning Process">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923991" cy="6828488"/>
                    </a:xfrm>
                    <a:prstGeom prst="rect">
                      <a:avLst/>
                    </a:prstGeom>
                    <a:noFill/>
                    <a:ln>
                      <a:noFill/>
                    </a:ln>
                  </pic:spPr>
                </pic:pic>
              </a:graphicData>
            </a:graphic>
          </wp:inline>
        </w:drawing>
      </w:r>
      <w:r w:rsidRPr="000619AE">
        <w:rPr>
          <w:rFonts w:ascii="Arial" w:eastAsia="Times New Roman" w:hAnsi="Arial" w:cs="Arial"/>
          <w:color w:val="333333"/>
          <w:lang w:eastAsia="en-US"/>
        </w:rPr>
        <w:t>The strategic planning process for the farm.</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 xml:space="preserve">While traditional farms were designed, they were mostly unconscious, based on slowly evolved </w:t>
      </w:r>
      <w:proofErr w:type="spellStart"/>
      <w:r w:rsidRPr="000619AE">
        <w:rPr>
          <w:rFonts w:ascii="Arial" w:eastAsia="Times New Roman" w:hAnsi="Arial" w:cs="Arial"/>
          <w:color w:val="333333"/>
          <w:lang w:eastAsia="en-US"/>
        </w:rPr>
        <w:t>practise</w:t>
      </w:r>
      <w:proofErr w:type="spellEnd"/>
      <w:r w:rsidRPr="000619AE">
        <w:rPr>
          <w:rFonts w:ascii="Arial" w:eastAsia="Times New Roman" w:hAnsi="Arial" w:cs="Arial"/>
          <w:color w:val="333333"/>
          <w:lang w:eastAsia="en-US"/>
        </w:rPr>
        <w:t xml:space="preserve">. </w:t>
      </w:r>
      <w:proofErr w:type="spellStart"/>
      <w:r w:rsidRPr="000619AE">
        <w:rPr>
          <w:rFonts w:ascii="Arial" w:eastAsia="Times New Roman" w:hAnsi="Arial" w:cs="Arial"/>
          <w:color w:val="333333"/>
          <w:lang w:eastAsia="en-US"/>
        </w:rPr>
        <w:t>Melliodora</w:t>
      </w:r>
      <w:proofErr w:type="spellEnd"/>
      <w:r w:rsidRPr="000619AE">
        <w:rPr>
          <w:rFonts w:ascii="Arial" w:eastAsia="Times New Roman" w:hAnsi="Arial" w:cs="Arial"/>
          <w:color w:val="333333"/>
          <w:lang w:eastAsia="en-US"/>
        </w:rPr>
        <w:t>, in contrast, is a showcase of the conscious design and integration of landscape, infrastructure, homestead and enterprise activities. Let’s see what this means in practice…</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lastRenderedPageBreak/>
        <w:t>In a nutshell,</w:t>
      </w:r>
      <w:r w:rsidRPr="000619AE">
        <w:rPr>
          <w:rFonts w:ascii="Arial" w:eastAsia="Times New Roman" w:hAnsi="Arial" w:cs="Arial"/>
          <w:b/>
          <w:bCs/>
          <w:color w:val="333333"/>
          <w:lang w:eastAsia="en-US"/>
        </w:rPr>
        <w:t xml:space="preserve"> landscape</w:t>
      </w:r>
      <w:r w:rsidRPr="000619AE">
        <w:rPr>
          <w:rFonts w:ascii="Arial" w:eastAsia="Times New Roman" w:hAnsi="Arial" w:cs="Arial"/>
          <w:color w:val="333333"/>
          <w:lang w:eastAsia="en-US"/>
        </w:rPr>
        <w:t xml:space="preserve"> is the natural foundation and ultimate resource of any farm. It is the true source of its wealth and all other built “improvements” –</w:t>
      </w:r>
      <w:r w:rsidRPr="000619AE">
        <w:rPr>
          <w:rFonts w:ascii="Arial" w:eastAsia="Times New Roman" w:hAnsi="Arial" w:cs="Arial"/>
          <w:b/>
          <w:bCs/>
          <w:color w:val="333333"/>
          <w:lang w:eastAsia="en-US"/>
        </w:rPr>
        <w:t xml:space="preserve"> infrastructure</w:t>
      </w:r>
      <w:r w:rsidRPr="000619AE">
        <w:rPr>
          <w:rFonts w:ascii="Arial" w:eastAsia="Times New Roman" w:hAnsi="Arial" w:cs="Arial"/>
          <w:color w:val="333333"/>
          <w:lang w:eastAsia="en-US"/>
        </w:rPr>
        <w:t xml:space="preserve"> are added to landscape to enable the better use of this resource. </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b/>
          <w:bCs/>
          <w:color w:val="333333"/>
          <w:lang w:eastAsia="en-US"/>
        </w:rPr>
        <w:t>The homestead</w:t>
      </w:r>
      <w:r w:rsidRPr="000619AE">
        <w:rPr>
          <w:rFonts w:ascii="Arial" w:eastAsia="Times New Roman" w:hAnsi="Arial" w:cs="Arial"/>
          <w:color w:val="333333"/>
          <w:lang w:eastAsia="en-US"/>
        </w:rPr>
        <w:t xml:space="preserve"> (zone 1&amp;2) provides for household needs and also acts as a testing ground for new ideas, processes and species before they can be scaled to more </w:t>
      </w:r>
      <w:proofErr w:type="spellStart"/>
      <w:r w:rsidRPr="000619AE">
        <w:rPr>
          <w:rFonts w:ascii="Arial" w:eastAsia="Times New Roman" w:hAnsi="Arial" w:cs="Arial"/>
          <w:color w:val="333333"/>
          <w:lang w:eastAsia="en-US"/>
        </w:rPr>
        <w:t>broadacre</w:t>
      </w:r>
      <w:proofErr w:type="spellEnd"/>
      <w:r w:rsidRPr="000619AE">
        <w:rPr>
          <w:rFonts w:ascii="Arial" w:eastAsia="Times New Roman" w:hAnsi="Arial" w:cs="Arial"/>
          <w:color w:val="333333"/>
          <w:lang w:eastAsia="en-US"/>
        </w:rPr>
        <w:t xml:space="preserve"> use or for commercial purposes. </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T</w:t>
      </w:r>
      <w:r w:rsidRPr="000619AE">
        <w:rPr>
          <w:rFonts w:ascii="Arial" w:eastAsia="Times New Roman" w:hAnsi="Arial" w:cs="Arial"/>
          <w:b/>
          <w:bCs/>
          <w:color w:val="333333"/>
          <w:lang w:eastAsia="en-US"/>
        </w:rPr>
        <w:t>he enterprise</w:t>
      </w:r>
      <w:r w:rsidRPr="000619AE">
        <w:rPr>
          <w:rFonts w:ascii="Arial" w:eastAsia="Times New Roman" w:hAnsi="Arial" w:cs="Arial"/>
          <w:color w:val="333333"/>
          <w:lang w:eastAsia="en-US"/>
        </w:rPr>
        <w:t xml:space="preserve"> is the connection to the wider society and economy and the financial engine of the farm. These days, making a living from a farm involves more than just husbandry, hard work and management, marketing and finance are significant aspects that can’t be ignored. Customers and partners have become critical players in making a farm economically viable.</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 xml:space="preserve">This is the kind of framework that David and Su used for establishing </w:t>
      </w:r>
      <w:proofErr w:type="spellStart"/>
      <w:r w:rsidRPr="000619AE">
        <w:rPr>
          <w:rFonts w:ascii="Arial" w:eastAsia="Times New Roman" w:hAnsi="Arial" w:cs="Arial"/>
          <w:color w:val="333333"/>
          <w:lang w:eastAsia="en-US"/>
        </w:rPr>
        <w:t>Melliodora</w:t>
      </w:r>
      <w:proofErr w:type="spellEnd"/>
      <w:r w:rsidRPr="000619AE">
        <w:rPr>
          <w:rFonts w:ascii="Arial" w:eastAsia="Times New Roman" w:hAnsi="Arial" w:cs="Arial"/>
          <w:color w:val="333333"/>
          <w:lang w:eastAsia="en-US"/>
        </w:rPr>
        <w:t>, and it’s essential for holistic planning. Let’s see how they utilized it…</w:t>
      </w:r>
    </w:p>
    <w:p w:rsidR="000619AE" w:rsidRPr="000619AE" w:rsidRDefault="000619AE" w:rsidP="000619AE">
      <w:pPr>
        <w:shd w:val="clear" w:color="auto" w:fill="FFFFFF"/>
        <w:spacing w:before="300" w:after="150"/>
        <w:outlineLvl w:val="2"/>
        <w:rPr>
          <w:rFonts w:ascii="Arial" w:eastAsia="Times New Roman" w:hAnsi="Arial" w:cs="Arial"/>
          <w:color w:val="333333"/>
          <w:sz w:val="36"/>
          <w:szCs w:val="36"/>
          <w:lang w:eastAsia="en-US"/>
        </w:rPr>
      </w:pPr>
      <w:r w:rsidRPr="000619AE">
        <w:rPr>
          <w:rFonts w:ascii="Arial" w:eastAsia="Times New Roman" w:hAnsi="Arial" w:cs="Arial"/>
          <w:b/>
          <w:bCs/>
          <w:color w:val="333333"/>
          <w:sz w:val="36"/>
          <w:szCs w:val="36"/>
          <w:lang w:eastAsia="en-US"/>
        </w:rPr>
        <w:t>3. Owner built house</w:t>
      </w:r>
    </w:p>
    <w:p w:rsidR="000619AE" w:rsidRDefault="000619AE" w:rsidP="000619AE">
      <w:pPr>
        <w:shd w:val="clear" w:color="auto" w:fill="FFFFFF"/>
        <w:jc w:val="center"/>
        <w:rPr>
          <w:rFonts w:ascii="Arial" w:eastAsia="Times New Roman" w:hAnsi="Arial" w:cs="Arial"/>
          <w:color w:val="333333"/>
          <w:lang w:eastAsia="en-US"/>
        </w:rPr>
      </w:pPr>
      <w:r w:rsidRPr="000619AE">
        <w:rPr>
          <w:rFonts w:ascii="Arial" w:eastAsia="Times New Roman" w:hAnsi="Arial" w:cs="Arial"/>
          <w:noProof/>
          <w:color w:val="337AB7"/>
          <w:lang w:eastAsia="en-US"/>
        </w:rPr>
        <w:drawing>
          <wp:inline distT="0" distB="0" distL="0" distR="0" wp14:anchorId="6BBDE1D7" wp14:editId="433C5D2E">
            <wp:extent cx="4895850" cy="2381250"/>
            <wp:effectExtent l="0" t="0" r="0" b="0"/>
            <wp:docPr id="10" name="Picture 10" descr="The Owner-Built House">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The Owner-Built House">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95850" cy="2381250"/>
                    </a:xfrm>
                    <a:prstGeom prst="rect">
                      <a:avLst/>
                    </a:prstGeom>
                    <a:noFill/>
                    <a:ln>
                      <a:noFill/>
                    </a:ln>
                  </pic:spPr>
                </pic:pic>
              </a:graphicData>
            </a:graphic>
          </wp:inline>
        </w:drawing>
      </w:r>
    </w:p>
    <w:p w:rsidR="000619AE" w:rsidRPr="000619AE" w:rsidRDefault="000619AE" w:rsidP="000619AE">
      <w:pPr>
        <w:shd w:val="clear" w:color="auto" w:fill="FFFFFF"/>
        <w:jc w:val="center"/>
        <w:rPr>
          <w:rFonts w:ascii="Arial" w:eastAsia="Times New Roman" w:hAnsi="Arial" w:cs="Arial"/>
          <w:color w:val="333333"/>
          <w:lang w:eastAsia="en-US"/>
        </w:rPr>
      </w:pPr>
      <w:r w:rsidRPr="000619AE">
        <w:rPr>
          <w:rFonts w:ascii="Arial" w:eastAsia="Times New Roman" w:hAnsi="Arial" w:cs="Arial"/>
          <w:color w:val="333333"/>
          <w:lang w:eastAsia="en-US"/>
        </w:rPr>
        <w:t>House construction.</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Although land used to be much cheaper, and could therefore be purchased without a mortgage, this doesn’t change the fact that the approach to land development has always been critical for the successful establishment of the farm. With the help of a few friends David and Su built their house from scratch using mud bricks made from materials available onsite, wood from local traditional sawmills, salvaged bushfire-burned cypress and blackwood.</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The house has a classic “passive solar” construction, with a greenhouse and full glazing along the north side. The thermal mass of the mud brick walls keeps the interior at a comfortable temperature. Food is stored in a “cool cupboard” instead of a refrigerator. Solar energy and firewood provide the majority of the home’s energy needs. Additionally, they burn about 5 to 7 tons of wood annually, which covers all the cooking, hot water, heating and food preservation.</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Being an owner builder has many advantages, it allows for customization, the use of natural building materials, passive solar design to water harvesting and reuse systems, and, most importantly, lower costs. Moreover, you can build in stages as money become available, the famous pay-as-you-go strategy. Moving into the house before it is fully finished also allows for further refinement of design details.</w:t>
      </w:r>
    </w:p>
    <w:p w:rsidR="000619AE" w:rsidRPr="000619AE" w:rsidRDefault="000619AE" w:rsidP="000619AE">
      <w:pPr>
        <w:shd w:val="clear" w:color="auto" w:fill="FFFFFF"/>
        <w:spacing w:before="300" w:after="150"/>
        <w:outlineLvl w:val="2"/>
        <w:rPr>
          <w:rFonts w:ascii="Arial" w:eastAsia="Times New Roman" w:hAnsi="Arial" w:cs="Arial"/>
          <w:color w:val="333333"/>
          <w:sz w:val="36"/>
          <w:szCs w:val="36"/>
          <w:lang w:eastAsia="en-US"/>
        </w:rPr>
      </w:pPr>
      <w:r w:rsidRPr="000619AE">
        <w:rPr>
          <w:rFonts w:ascii="Arial" w:eastAsia="Times New Roman" w:hAnsi="Arial" w:cs="Arial"/>
          <w:b/>
          <w:bCs/>
          <w:color w:val="333333"/>
          <w:sz w:val="36"/>
          <w:szCs w:val="36"/>
          <w:lang w:eastAsia="en-US"/>
        </w:rPr>
        <w:t xml:space="preserve">4. Advanced water strategy </w:t>
      </w:r>
    </w:p>
    <w:p w:rsidR="000619AE" w:rsidRDefault="000619AE" w:rsidP="000619AE">
      <w:pPr>
        <w:shd w:val="clear" w:color="auto" w:fill="FFFFFF"/>
        <w:rPr>
          <w:rFonts w:ascii="Arial" w:eastAsia="Times New Roman" w:hAnsi="Arial" w:cs="Arial"/>
          <w:color w:val="333333"/>
          <w:lang w:eastAsia="en-US"/>
        </w:rPr>
      </w:pPr>
      <w:r w:rsidRPr="000619AE">
        <w:rPr>
          <w:rFonts w:ascii="Arial" w:eastAsia="Times New Roman" w:hAnsi="Arial" w:cs="Arial"/>
          <w:noProof/>
          <w:color w:val="337AB7"/>
          <w:lang w:eastAsia="en-US"/>
        </w:rPr>
        <w:lastRenderedPageBreak/>
        <w:drawing>
          <wp:inline distT="0" distB="0" distL="0" distR="0" wp14:anchorId="6E8DF2E8" wp14:editId="13A2A1E8">
            <wp:extent cx="5524500" cy="3581400"/>
            <wp:effectExtent l="0" t="0" r="0" b="0"/>
            <wp:docPr id="11" name="Picture 11" descr="Water Design">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Water Design">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24500" cy="3581400"/>
                    </a:xfrm>
                    <a:prstGeom prst="rect">
                      <a:avLst/>
                    </a:prstGeom>
                    <a:noFill/>
                    <a:ln>
                      <a:noFill/>
                    </a:ln>
                  </pic:spPr>
                </pic:pic>
              </a:graphicData>
            </a:graphic>
          </wp:inline>
        </w:drawing>
      </w:r>
    </w:p>
    <w:p w:rsidR="000619AE" w:rsidRDefault="000619AE" w:rsidP="000619AE">
      <w:pPr>
        <w:shd w:val="clear" w:color="auto" w:fill="FFFFFF"/>
        <w:rPr>
          <w:rFonts w:ascii="Arial" w:eastAsia="Times New Roman" w:hAnsi="Arial" w:cs="Arial"/>
          <w:color w:val="333333"/>
          <w:lang w:eastAsia="en-US"/>
        </w:rPr>
      </w:pPr>
      <w:r w:rsidRPr="000619AE">
        <w:rPr>
          <w:rFonts w:ascii="Arial" w:eastAsia="Times New Roman" w:hAnsi="Arial" w:cs="Arial"/>
          <w:color w:val="333333"/>
          <w:lang w:eastAsia="en-US"/>
        </w:rPr>
        <w:t xml:space="preserve">Water design at </w:t>
      </w:r>
      <w:proofErr w:type="spellStart"/>
      <w:r w:rsidRPr="000619AE">
        <w:rPr>
          <w:rFonts w:ascii="Arial" w:eastAsia="Times New Roman" w:hAnsi="Arial" w:cs="Arial"/>
          <w:color w:val="333333"/>
          <w:lang w:eastAsia="en-US"/>
        </w:rPr>
        <w:t>Melliodora</w:t>
      </w:r>
      <w:proofErr w:type="spellEnd"/>
      <w:r w:rsidRPr="000619AE">
        <w:rPr>
          <w:rFonts w:ascii="Arial" w:eastAsia="Times New Roman" w:hAnsi="Arial" w:cs="Arial"/>
          <w:color w:val="333333"/>
          <w:lang w:eastAsia="en-US"/>
        </w:rPr>
        <w:t>.</w:t>
      </w:r>
    </w:p>
    <w:p w:rsidR="000619AE" w:rsidRPr="000619AE" w:rsidRDefault="000619AE" w:rsidP="000619AE">
      <w:pPr>
        <w:shd w:val="clear" w:color="auto" w:fill="FFFFFF"/>
        <w:rPr>
          <w:rFonts w:ascii="Arial" w:eastAsia="Times New Roman" w:hAnsi="Arial" w:cs="Arial"/>
          <w:color w:val="333333"/>
          <w:lang w:eastAsia="en-US"/>
        </w:rPr>
      </w:pP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Australia is the driest inhabited continent in the world, this calls for proper water strategy planning. To David:</w:t>
      </w:r>
      <w:r w:rsidRPr="000619AE">
        <w:rPr>
          <w:rFonts w:ascii="Arial" w:eastAsia="Times New Roman" w:hAnsi="Arial" w:cs="Arial"/>
          <w:i/>
          <w:iCs/>
          <w:color w:val="333333"/>
          <w:lang w:eastAsia="en-US"/>
        </w:rPr>
        <w:t xml:space="preserve"> “Failure to manage water resources to </w:t>
      </w:r>
      <w:proofErr w:type="spellStart"/>
      <w:r w:rsidRPr="000619AE">
        <w:rPr>
          <w:rFonts w:ascii="Arial" w:eastAsia="Times New Roman" w:hAnsi="Arial" w:cs="Arial"/>
          <w:i/>
          <w:iCs/>
          <w:color w:val="333333"/>
          <w:lang w:eastAsia="en-US"/>
        </w:rPr>
        <w:t>optimise</w:t>
      </w:r>
      <w:proofErr w:type="spellEnd"/>
      <w:r w:rsidRPr="000619AE">
        <w:rPr>
          <w:rFonts w:ascii="Arial" w:eastAsia="Times New Roman" w:hAnsi="Arial" w:cs="Arial"/>
          <w:i/>
          <w:iCs/>
          <w:color w:val="333333"/>
          <w:lang w:eastAsia="en-US"/>
        </w:rPr>
        <w:t xml:space="preserve"> the biological productivity of the land is a fundamental cause of land degradation.”</w:t>
      </w:r>
      <w:r w:rsidRPr="000619AE">
        <w:rPr>
          <w:rFonts w:ascii="Arial" w:eastAsia="Times New Roman" w:hAnsi="Arial" w:cs="Arial"/>
          <w:color w:val="333333"/>
          <w:lang w:eastAsia="en-US"/>
        </w:rPr>
        <w:t xml:space="preserve"> On small rural properties such as </w:t>
      </w:r>
      <w:proofErr w:type="spellStart"/>
      <w:r w:rsidRPr="000619AE">
        <w:rPr>
          <w:rFonts w:ascii="Arial" w:eastAsia="Times New Roman" w:hAnsi="Arial" w:cs="Arial"/>
          <w:color w:val="333333"/>
          <w:lang w:eastAsia="en-US"/>
        </w:rPr>
        <w:t>Melliodora</w:t>
      </w:r>
      <w:proofErr w:type="spellEnd"/>
      <w:r w:rsidRPr="000619AE">
        <w:rPr>
          <w:rFonts w:ascii="Arial" w:eastAsia="Times New Roman" w:hAnsi="Arial" w:cs="Arial"/>
          <w:color w:val="333333"/>
          <w:lang w:eastAsia="en-US"/>
        </w:rPr>
        <w:t xml:space="preserve">, water supply typically involves more design and capital input than for any other aspect except that of the house. </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 xml:space="preserve">Water supply is secured with 2 dams, a 42,000 </w:t>
      </w:r>
      <w:proofErr w:type="spellStart"/>
      <w:r w:rsidRPr="000619AE">
        <w:rPr>
          <w:rFonts w:ascii="Arial" w:eastAsia="Times New Roman" w:hAnsi="Arial" w:cs="Arial"/>
          <w:color w:val="333333"/>
          <w:lang w:eastAsia="en-US"/>
        </w:rPr>
        <w:t>litre</w:t>
      </w:r>
      <w:proofErr w:type="spellEnd"/>
      <w:r w:rsidRPr="000619AE">
        <w:rPr>
          <w:rFonts w:ascii="Arial" w:eastAsia="Times New Roman" w:hAnsi="Arial" w:cs="Arial"/>
          <w:color w:val="333333"/>
          <w:lang w:eastAsia="en-US"/>
        </w:rPr>
        <w:t xml:space="preserve"> concrete header tank, and a 3600 </w:t>
      </w:r>
      <w:proofErr w:type="spellStart"/>
      <w:r w:rsidRPr="000619AE">
        <w:rPr>
          <w:rFonts w:ascii="Arial" w:eastAsia="Times New Roman" w:hAnsi="Arial" w:cs="Arial"/>
          <w:color w:val="333333"/>
          <w:lang w:eastAsia="en-US"/>
        </w:rPr>
        <w:t>litre</w:t>
      </w:r>
      <w:proofErr w:type="spellEnd"/>
      <w:r w:rsidRPr="000619AE">
        <w:rPr>
          <w:rFonts w:ascii="Arial" w:eastAsia="Times New Roman" w:hAnsi="Arial" w:cs="Arial"/>
          <w:color w:val="333333"/>
          <w:lang w:eastAsia="en-US"/>
        </w:rPr>
        <w:t xml:space="preserve"> tank, which collects runoff from a small section of the house roof. There is also town water supply, and an interconnected network of roof runoff and drainage systems.</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 xml:space="preserve">The total catchment for the dams is 40 hectares, the partially </w:t>
      </w:r>
      <w:proofErr w:type="spellStart"/>
      <w:r w:rsidRPr="000619AE">
        <w:rPr>
          <w:rFonts w:ascii="Arial" w:eastAsia="Times New Roman" w:hAnsi="Arial" w:cs="Arial"/>
          <w:color w:val="333333"/>
          <w:lang w:eastAsia="en-US"/>
        </w:rPr>
        <w:t>urbanised</w:t>
      </w:r>
      <w:proofErr w:type="spellEnd"/>
      <w:r w:rsidRPr="000619AE">
        <w:rPr>
          <w:rFonts w:ascii="Arial" w:eastAsia="Times New Roman" w:hAnsi="Arial" w:cs="Arial"/>
          <w:color w:val="333333"/>
          <w:lang w:eastAsia="en-US"/>
        </w:rPr>
        <w:t xml:space="preserve"> nature of the catchment resulting in the total water yield being higher than could otherwise be expected. The dam water is then pumped to header tanks at the top of the property to irrigate the gardens and orchard as well as reserve water for firefighting purposes. </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The entire water system is designed to offer a high level of self-reliance and redundancy, where priority is given to gravity fed systems. Irrigation tasks can thus be performed in a number of ways. Although there is a connection to the town water supply, it acts as a backup to the main water system.</w:t>
      </w:r>
    </w:p>
    <w:p w:rsidR="000619AE" w:rsidRDefault="000619AE" w:rsidP="000619AE">
      <w:pPr>
        <w:shd w:val="clear" w:color="auto" w:fill="FFFFFF"/>
        <w:spacing w:before="300" w:after="150"/>
        <w:outlineLvl w:val="2"/>
        <w:rPr>
          <w:rFonts w:ascii="Arial" w:eastAsia="Times New Roman" w:hAnsi="Arial" w:cs="Arial"/>
          <w:b/>
          <w:bCs/>
          <w:color w:val="333333"/>
          <w:sz w:val="36"/>
          <w:szCs w:val="36"/>
          <w:lang w:eastAsia="en-US"/>
        </w:rPr>
      </w:pPr>
    </w:p>
    <w:p w:rsidR="000619AE" w:rsidRDefault="000619AE" w:rsidP="000619AE">
      <w:pPr>
        <w:shd w:val="clear" w:color="auto" w:fill="FFFFFF"/>
        <w:spacing w:before="300" w:after="150"/>
        <w:outlineLvl w:val="2"/>
        <w:rPr>
          <w:rFonts w:ascii="Arial" w:eastAsia="Times New Roman" w:hAnsi="Arial" w:cs="Arial"/>
          <w:b/>
          <w:bCs/>
          <w:color w:val="333333"/>
          <w:sz w:val="36"/>
          <w:szCs w:val="36"/>
          <w:lang w:eastAsia="en-US"/>
        </w:rPr>
      </w:pPr>
    </w:p>
    <w:p w:rsidR="000619AE" w:rsidRDefault="000619AE" w:rsidP="000619AE">
      <w:pPr>
        <w:shd w:val="clear" w:color="auto" w:fill="FFFFFF"/>
        <w:spacing w:before="300" w:after="150"/>
        <w:outlineLvl w:val="2"/>
        <w:rPr>
          <w:rFonts w:ascii="Arial" w:eastAsia="Times New Roman" w:hAnsi="Arial" w:cs="Arial"/>
          <w:b/>
          <w:bCs/>
          <w:color w:val="333333"/>
          <w:sz w:val="36"/>
          <w:szCs w:val="36"/>
          <w:lang w:eastAsia="en-US"/>
        </w:rPr>
      </w:pPr>
    </w:p>
    <w:p w:rsidR="000619AE" w:rsidRDefault="000619AE" w:rsidP="000619AE">
      <w:pPr>
        <w:shd w:val="clear" w:color="auto" w:fill="FFFFFF"/>
        <w:spacing w:before="300" w:after="150"/>
        <w:outlineLvl w:val="2"/>
        <w:rPr>
          <w:rFonts w:ascii="Arial" w:eastAsia="Times New Roman" w:hAnsi="Arial" w:cs="Arial"/>
          <w:b/>
          <w:bCs/>
          <w:color w:val="333333"/>
          <w:sz w:val="36"/>
          <w:szCs w:val="36"/>
          <w:lang w:eastAsia="en-US"/>
        </w:rPr>
      </w:pPr>
    </w:p>
    <w:p w:rsidR="000619AE" w:rsidRPr="000619AE" w:rsidRDefault="000619AE" w:rsidP="000619AE">
      <w:pPr>
        <w:shd w:val="clear" w:color="auto" w:fill="FFFFFF"/>
        <w:spacing w:before="300" w:after="150"/>
        <w:outlineLvl w:val="2"/>
        <w:rPr>
          <w:rFonts w:ascii="Arial" w:eastAsia="Times New Roman" w:hAnsi="Arial" w:cs="Arial"/>
          <w:color w:val="333333"/>
          <w:sz w:val="36"/>
          <w:szCs w:val="36"/>
          <w:lang w:eastAsia="en-US"/>
        </w:rPr>
      </w:pPr>
      <w:r w:rsidRPr="000619AE">
        <w:rPr>
          <w:rFonts w:ascii="Arial" w:eastAsia="Times New Roman" w:hAnsi="Arial" w:cs="Arial"/>
          <w:b/>
          <w:bCs/>
          <w:color w:val="333333"/>
          <w:sz w:val="36"/>
          <w:szCs w:val="36"/>
          <w:lang w:eastAsia="en-US"/>
        </w:rPr>
        <w:t>5. Food self sufficiency</w:t>
      </w:r>
    </w:p>
    <w:p w:rsidR="000619AE" w:rsidRDefault="000619AE" w:rsidP="000619AE">
      <w:pPr>
        <w:shd w:val="clear" w:color="auto" w:fill="FFFFFF"/>
        <w:rPr>
          <w:rFonts w:ascii="Arial" w:eastAsia="Times New Roman" w:hAnsi="Arial" w:cs="Arial"/>
          <w:color w:val="333333"/>
          <w:lang w:eastAsia="en-US"/>
        </w:rPr>
      </w:pPr>
      <w:r w:rsidRPr="000619AE">
        <w:rPr>
          <w:rFonts w:ascii="Arial" w:eastAsia="Times New Roman" w:hAnsi="Arial" w:cs="Arial"/>
          <w:noProof/>
          <w:color w:val="337AB7"/>
          <w:lang w:eastAsia="en-US"/>
        </w:rPr>
        <w:lastRenderedPageBreak/>
        <w:drawing>
          <wp:inline distT="0" distB="0" distL="0" distR="0" wp14:anchorId="56ACAD95" wp14:editId="38017F60">
            <wp:extent cx="5524500" cy="4029075"/>
            <wp:effectExtent l="0" t="0" r="0" b="9525"/>
            <wp:docPr id="12" name="Picture 12" descr="Zone 1">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Zone 1">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24500" cy="4029075"/>
                    </a:xfrm>
                    <a:prstGeom prst="rect">
                      <a:avLst/>
                    </a:prstGeom>
                    <a:noFill/>
                    <a:ln>
                      <a:noFill/>
                    </a:ln>
                  </pic:spPr>
                </pic:pic>
              </a:graphicData>
            </a:graphic>
          </wp:inline>
        </w:drawing>
      </w:r>
    </w:p>
    <w:p w:rsidR="000619AE" w:rsidRPr="000619AE" w:rsidRDefault="000619AE" w:rsidP="000619AE">
      <w:pPr>
        <w:shd w:val="clear" w:color="auto" w:fill="FFFFFF"/>
        <w:rPr>
          <w:rFonts w:ascii="Arial" w:eastAsia="Times New Roman" w:hAnsi="Arial" w:cs="Arial"/>
          <w:color w:val="333333"/>
          <w:lang w:eastAsia="en-US"/>
        </w:rPr>
      </w:pPr>
      <w:r w:rsidRPr="000619AE">
        <w:rPr>
          <w:rFonts w:ascii="Arial" w:eastAsia="Times New Roman" w:hAnsi="Arial" w:cs="Arial"/>
          <w:color w:val="333333"/>
          <w:lang w:eastAsia="en-US"/>
        </w:rPr>
        <w:t>Zone 1 with chooks, raised beds and perennials.</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 xml:space="preserve">Although 2 acres appears modest, </w:t>
      </w:r>
      <w:proofErr w:type="spellStart"/>
      <w:r w:rsidRPr="000619AE">
        <w:rPr>
          <w:rFonts w:ascii="Arial" w:eastAsia="Times New Roman" w:hAnsi="Arial" w:cs="Arial"/>
          <w:color w:val="333333"/>
          <w:lang w:eastAsia="en-US"/>
        </w:rPr>
        <w:t>Melliodora</w:t>
      </w:r>
      <w:proofErr w:type="spellEnd"/>
      <w:r w:rsidRPr="000619AE">
        <w:rPr>
          <w:rFonts w:ascii="Arial" w:eastAsia="Times New Roman" w:hAnsi="Arial" w:cs="Arial"/>
          <w:color w:val="333333"/>
          <w:lang w:eastAsia="en-US"/>
        </w:rPr>
        <w:t xml:space="preserve"> nonetheless has 120 fruit and nut trees in a European style mixed orchard, along with chooks, geese, goats, and an intensive vegetable garden. The orchards yield 2t of produce which, in combination with the house gardens, provides for their mostly vegetarian diet, and creates a seasonal surplus – mostly consumed in residential courses or traded with local community.</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 xml:space="preserve">They are completely self-sufficient for fruit, nuts, veggies and herbs, only occasionally consuming meat from wild animals, and supplementing their diet with animal products such as eggs, milk, and honey. With the exception of grains and other small supplementary locally sourced products, Su believes they are 85% self-sufficient, and are able to cater for 30 people from garden produce alone. This kind of abundance wouldn’t be possible without the constant soil development which, according to David is: </w:t>
      </w:r>
      <w:r w:rsidRPr="000619AE">
        <w:rPr>
          <w:rFonts w:ascii="Arial" w:eastAsia="Times New Roman" w:hAnsi="Arial" w:cs="Arial"/>
          <w:i/>
          <w:iCs/>
          <w:color w:val="333333"/>
          <w:lang w:eastAsia="en-US"/>
        </w:rPr>
        <w:t xml:space="preserve">“the most important aim of biological agriculture and is central to the ongoing development of this property.” </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 xml:space="preserve">Although ‘zone 1’ house gardens and greenhouse offer important yields, it is the perennial plants that provide structure, functions and the main yields of the system. The mixed orchard is planted with fruit and nut trees on the contour and is intercropped with </w:t>
      </w:r>
      <w:proofErr w:type="spellStart"/>
      <w:r w:rsidRPr="000619AE">
        <w:rPr>
          <w:rFonts w:ascii="Arial" w:eastAsia="Times New Roman" w:hAnsi="Arial" w:cs="Arial"/>
          <w:color w:val="333333"/>
          <w:lang w:eastAsia="en-US"/>
        </w:rPr>
        <w:t>tagasaste</w:t>
      </w:r>
      <w:proofErr w:type="spellEnd"/>
      <w:r w:rsidRPr="000619AE">
        <w:rPr>
          <w:rFonts w:ascii="Arial" w:eastAsia="Times New Roman" w:hAnsi="Arial" w:cs="Arial"/>
          <w:color w:val="333333"/>
          <w:lang w:eastAsia="en-US"/>
        </w:rPr>
        <w:t xml:space="preserve"> (tree </w:t>
      </w:r>
      <w:proofErr w:type="spellStart"/>
      <w:r w:rsidRPr="000619AE">
        <w:rPr>
          <w:rFonts w:ascii="Arial" w:eastAsia="Times New Roman" w:hAnsi="Arial" w:cs="Arial"/>
          <w:color w:val="333333"/>
          <w:lang w:eastAsia="en-US"/>
        </w:rPr>
        <w:t>lucerne</w:t>
      </w:r>
      <w:proofErr w:type="spellEnd"/>
      <w:r w:rsidRPr="000619AE">
        <w:rPr>
          <w:rFonts w:ascii="Arial" w:eastAsia="Times New Roman" w:hAnsi="Arial" w:cs="Arial"/>
          <w:color w:val="333333"/>
          <w:lang w:eastAsia="en-US"/>
        </w:rPr>
        <w:t xml:space="preserve">), a small evergreen tree that offers nitrogen fixing capabilities, provides good quality fodder, mulch and firewood. Food producing species include apples, pears, peaches, plums, olives, figs, </w:t>
      </w:r>
      <w:proofErr w:type="spellStart"/>
      <w:r w:rsidRPr="000619AE">
        <w:rPr>
          <w:rFonts w:ascii="Arial" w:eastAsia="Times New Roman" w:hAnsi="Arial" w:cs="Arial"/>
          <w:color w:val="333333"/>
          <w:lang w:eastAsia="en-US"/>
        </w:rPr>
        <w:t>feijoa</w:t>
      </w:r>
      <w:proofErr w:type="spellEnd"/>
      <w:r w:rsidRPr="000619AE">
        <w:rPr>
          <w:rFonts w:ascii="Arial" w:eastAsia="Times New Roman" w:hAnsi="Arial" w:cs="Arial"/>
          <w:color w:val="333333"/>
          <w:lang w:eastAsia="en-US"/>
        </w:rPr>
        <w:t xml:space="preserve">, walnuts, almonds and hazelnuts. </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Animals are an integral part of this mature system. They provide additional yields such as milk and eggs, perform essential functions of vegetation control, nutrient recycling, and pest control, along with mechanical tasks such as shredding and ploughing. Chickens and geese are integrated into the orchard and goats are confined with electric fencing.</w:t>
      </w:r>
    </w:p>
    <w:p w:rsidR="000619AE" w:rsidRDefault="000619AE" w:rsidP="000619AE">
      <w:pPr>
        <w:shd w:val="clear" w:color="auto" w:fill="FFFFFF"/>
        <w:spacing w:before="300" w:after="150"/>
        <w:outlineLvl w:val="2"/>
        <w:rPr>
          <w:rFonts w:ascii="Arial" w:eastAsia="Times New Roman" w:hAnsi="Arial" w:cs="Arial"/>
          <w:b/>
          <w:bCs/>
          <w:color w:val="333333"/>
          <w:sz w:val="36"/>
          <w:szCs w:val="36"/>
          <w:lang w:eastAsia="en-US"/>
        </w:rPr>
      </w:pPr>
    </w:p>
    <w:p w:rsidR="000619AE" w:rsidRPr="000619AE" w:rsidRDefault="000619AE" w:rsidP="000619AE">
      <w:pPr>
        <w:shd w:val="clear" w:color="auto" w:fill="FFFFFF"/>
        <w:spacing w:before="300" w:after="150"/>
        <w:outlineLvl w:val="2"/>
        <w:rPr>
          <w:rFonts w:ascii="Arial" w:eastAsia="Times New Roman" w:hAnsi="Arial" w:cs="Arial"/>
          <w:color w:val="333333"/>
          <w:sz w:val="36"/>
          <w:szCs w:val="36"/>
          <w:lang w:eastAsia="en-US"/>
        </w:rPr>
      </w:pPr>
      <w:r w:rsidRPr="000619AE">
        <w:rPr>
          <w:rFonts w:ascii="Arial" w:eastAsia="Times New Roman" w:hAnsi="Arial" w:cs="Arial"/>
          <w:b/>
          <w:bCs/>
          <w:color w:val="333333"/>
          <w:sz w:val="36"/>
          <w:szCs w:val="36"/>
          <w:lang w:eastAsia="en-US"/>
        </w:rPr>
        <w:t xml:space="preserve">6. Voluntary frugality and a home-based lifestyle </w:t>
      </w:r>
    </w:p>
    <w:p w:rsidR="000619AE" w:rsidRDefault="000619AE" w:rsidP="000619AE">
      <w:pPr>
        <w:shd w:val="clear" w:color="auto" w:fill="FFFFFF"/>
        <w:rPr>
          <w:rFonts w:ascii="Arial" w:eastAsia="Times New Roman" w:hAnsi="Arial" w:cs="Arial"/>
          <w:color w:val="333333"/>
          <w:lang w:eastAsia="en-US"/>
        </w:rPr>
      </w:pPr>
      <w:r w:rsidRPr="000619AE">
        <w:rPr>
          <w:rFonts w:ascii="Arial" w:eastAsia="Times New Roman" w:hAnsi="Arial" w:cs="Arial"/>
          <w:noProof/>
          <w:color w:val="337AB7"/>
          <w:lang w:eastAsia="en-US"/>
        </w:rPr>
        <w:lastRenderedPageBreak/>
        <w:drawing>
          <wp:inline distT="0" distB="0" distL="0" distR="0" wp14:anchorId="398C1E59" wp14:editId="66EC201F">
            <wp:extent cx="5524500" cy="7372350"/>
            <wp:effectExtent l="0" t="0" r="0" b="0"/>
            <wp:docPr id="13" name="Picture 13" descr="Goats">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Goats">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24500" cy="7372350"/>
                    </a:xfrm>
                    <a:prstGeom prst="rect">
                      <a:avLst/>
                    </a:prstGeom>
                    <a:noFill/>
                    <a:ln>
                      <a:noFill/>
                    </a:ln>
                  </pic:spPr>
                </pic:pic>
              </a:graphicData>
            </a:graphic>
          </wp:inline>
        </w:drawing>
      </w:r>
    </w:p>
    <w:p w:rsidR="000619AE" w:rsidRPr="000619AE" w:rsidRDefault="000619AE" w:rsidP="000619AE">
      <w:pPr>
        <w:shd w:val="clear" w:color="auto" w:fill="FFFFFF"/>
        <w:rPr>
          <w:rFonts w:ascii="Arial" w:eastAsia="Times New Roman" w:hAnsi="Arial" w:cs="Arial"/>
          <w:color w:val="333333"/>
          <w:lang w:eastAsia="en-US"/>
        </w:rPr>
      </w:pPr>
      <w:r w:rsidRPr="000619AE">
        <w:rPr>
          <w:rFonts w:ascii="Arial" w:eastAsia="Times New Roman" w:hAnsi="Arial" w:cs="Arial"/>
          <w:color w:val="333333"/>
          <w:lang w:eastAsia="en-US"/>
        </w:rPr>
        <w:t>Su with her goats, source of the milk for the family.</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 xml:space="preserve">The couple have downsized their lifestyle and, according to Su, decided </w:t>
      </w:r>
      <w:r w:rsidRPr="000619AE">
        <w:rPr>
          <w:rFonts w:ascii="Arial" w:eastAsia="Times New Roman" w:hAnsi="Arial" w:cs="Arial"/>
          <w:i/>
          <w:iCs/>
          <w:color w:val="333333"/>
          <w:lang w:eastAsia="en-US"/>
        </w:rPr>
        <w:t>“what is enough for them”</w:t>
      </w:r>
      <w:r w:rsidRPr="000619AE">
        <w:rPr>
          <w:rFonts w:ascii="Arial" w:eastAsia="Times New Roman" w:hAnsi="Arial" w:cs="Arial"/>
          <w:color w:val="333333"/>
          <w:lang w:eastAsia="en-US"/>
        </w:rPr>
        <w:t>. It’s worth mentioning that they haven’t been in a supermarket for 5 years and don’t have any products in the house. Their lifestyle was punctuated by Su milking the goats in the morning and evening, though David’s routine was less structured. Nonetheless, most days involved a combination of physical work in the garden and intellectual work in the office.</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 xml:space="preserve">David firmly believes that </w:t>
      </w:r>
      <w:r w:rsidRPr="000619AE">
        <w:rPr>
          <w:rFonts w:ascii="Arial" w:eastAsia="Times New Roman" w:hAnsi="Arial" w:cs="Arial"/>
          <w:i/>
          <w:iCs/>
          <w:color w:val="333333"/>
          <w:lang w:eastAsia="en-US"/>
        </w:rPr>
        <w:t>“A normal existence is place-based,”</w:t>
      </w:r>
      <w:r w:rsidRPr="000619AE">
        <w:rPr>
          <w:rFonts w:ascii="Arial" w:eastAsia="Times New Roman" w:hAnsi="Arial" w:cs="Arial"/>
          <w:color w:val="333333"/>
          <w:lang w:eastAsia="en-US"/>
        </w:rPr>
        <w:t xml:space="preserve"> and he sees huge advantages to this way of life. It’s way more economical and you can live at a much lower cost. You are your own boss and not subject to the interminable regulations and demarcation control. In essence, you set up your own </w:t>
      </w:r>
      <w:r w:rsidRPr="000619AE">
        <w:rPr>
          <w:rFonts w:ascii="Arial" w:eastAsia="Times New Roman" w:hAnsi="Arial" w:cs="Arial"/>
          <w:color w:val="333333"/>
          <w:lang w:eastAsia="en-US"/>
        </w:rPr>
        <w:lastRenderedPageBreak/>
        <w:t>rules. Another benefit of this form of home-based lifestyle, he believes, is the reduced environmental impact through no longer having to commute, and growing or making your own food.</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 xml:space="preserve">In the grand scheme of things this kind of lifestyle will decrease expenses so significantly that even a modest income will be more than enough to get by. David believes: </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i/>
          <w:iCs/>
          <w:color w:val="333333"/>
          <w:lang w:eastAsia="en-US"/>
        </w:rPr>
        <w:t xml:space="preserve">“The constraints of practicing what you preach, ongoing self-training and research and the limits of the market place didn’t allow the generation of incomes much above the poverty line, which I find more than adequate to live on.” </w:t>
      </w:r>
    </w:p>
    <w:p w:rsidR="000619AE" w:rsidRPr="000619AE" w:rsidRDefault="000619AE" w:rsidP="000619AE">
      <w:pPr>
        <w:shd w:val="clear" w:color="auto" w:fill="FFFFFF"/>
        <w:spacing w:before="300" w:after="150"/>
        <w:outlineLvl w:val="2"/>
        <w:rPr>
          <w:rFonts w:ascii="Arial" w:eastAsia="Times New Roman" w:hAnsi="Arial" w:cs="Arial"/>
          <w:color w:val="333333"/>
          <w:sz w:val="36"/>
          <w:szCs w:val="36"/>
          <w:lang w:eastAsia="en-US"/>
        </w:rPr>
      </w:pPr>
      <w:r w:rsidRPr="000619AE">
        <w:rPr>
          <w:rFonts w:ascii="Arial" w:eastAsia="Times New Roman" w:hAnsi="Arial" w:cs="Arial"/>
          <w:b/>
          <w:bCs/>
          <w:color w:val="333333"/>
          <w:sz w:val="36"/>
          <w:szCs w:val="36"/>
          <w:lang w:eastAsia="en-US"/>
        </w:rPr>
        <w:t xml:space="preserve">7. Household Economy </w:t>
      </w:r>
    </w:p>
    <w:p w:rsidR="000619AE" w:rsidRDefault="000619AE" w:rsidP="000619AE">
      <w:pPr>
        <w:shd w:val="clear" w:color="auto" w:fill="FFFFFF"/>
        <w:rPr>
          <w:rFonts w:ascii="Arial" w:eastAsia="Times New Roman" w:hAnsi="Arial" w:cs="Arial"/>
          <w:color w:val="333333"/>
          <w:lang w:eastAsia="en-US"/>
        </w:rPr>
      </w:pPr>
      <w:r w:rsidRPr="000619AE">
        <w:rPr>
          <w:rFonts w:ascii="Arial" w:eastAsia="Times New Roman" w:hAnsi="Arial" w:cs="Arial"/>
          <w:noProof/>
          <w:color w:val="337AB7"/>
          <w:lang w:eastAsia="en-US"/>
        </w:rPr>
        <w:drawing>
          <wp:inline distT="0" distB="0" distL="0" distR="0" wp14:anchorId="4F75016A" wp14:editId="41DAFE7E">
            <wp:extent cx="5524500" cy="4143375"/>
            <wp:effectExtent l="0" t="0" r="0" b="9525"/>
            <wp:docPr id="14" name="Picture 14" descr="Pig Processin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Pig Processing">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24500" cy="4143375"/>
                    </a:xfrm>
                    <a:prstGeom prst="rect">
                      <a:avLst/>
                    </a:prstGeom>
                    <a:noFill/>
                    <a:ln>
                      <a:noFill/>
                    </a:ln>
                  </pic:spPr>
                </pic:pic>
              </a:graphicData>
            </a:graphic>
          </wp:inline>
        </w:drawing>
      </w:r>
    </w:p>
    <w:p w:rsidR="000619AE" w:rsidRDefault="000619AE" w:rsidP="000619AE">
      <w:pPr>
        <w:shd w:val="clear" w:color="auto" w:fill="FFFFFF"/>
        <w:rPr>
          <w:rFonts w:ascii="Arial" w:eastAsia="Times New Roman" w:hAnsi="Arial" w:cs="Arial"/>
          <w:color w:val="333333"/>
          <w:lang w:eastAsia="en-US"/>
        </w:rPr>
      </w:pPr>
      <w:r w:rsidRPr="000619AE">
        <w:rPr>
          <w:rFonts w:ascii="Arial" w:eastAsia="Times New Roman" w:hAnsi="Arial" w:cs="Arial"/>
          <w:color w:val="333333"/>
          <w:lang w:eastAsia="en-US"/>
        </w:rPr>
        <w:t>David and his son Oliver processing a pig.</w:t>
      </w:r>
    </w:p>
    <w:p w:rsidR="000619AE" w:rsidRPr="000619AE" w:rsidRDefault="000619AE" w:rsidP="000619AE">
      <w:pPr>
        <w:shd w:val="clear" w:color="auto" w:fill="FFFFFF"/>
        <w:rPr>
          <w:rFonts w:ascii="Arial" w:eastAsia="Times New Roman" w:hAnsi="Arial" w:cs="Arial"/>
          <w:color w:val="333333"/>
          <w:lang w:eastAsia="en-US"/>
        </w:rPr>
      </w:pP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 xml:space="preserve">In pre-industrial society the non-monetary economies of the household and community were the bulk of the economy. Anything produced in the household was consumed by the household or gifted/bartered with </w:t>
      </w:r>
      <w:proofErr w:type="spellStart"/>
      <w:r w:rsidRPr="000619AE">
        <w:rPr>
          <w:rFonts w:ascii="Arial" w:eastAsia="Times New Roman" w:hAnsi="Arial" w:cs="Arial"/>
          <w:color w:val="333333"/>
          <w:lang w:eastAsia="en-US"/>
        </w:rPr>
        <w:t>neighbours</w:t>
      </w:r>
      <w:proofErr w:type="spellEnd"/>
      <w:r w:rsidRPr="000619AE">
        <w:rPr>
          <w:rFonts w:ascii="Arial" w:eastAsia="Times New Roman" w:hAnsi="Arial" w:cs="Arial"/>
          <w:color w:val="333333"/>
          <w:lang w:eastAsia="en-US"/>
        </w:rPr>
        <w:t xml:space="preserve"> thus cutting out intermediaries, or the government demanding tax. These days, in contrast, we are totally dependent on the goods and services that a monetary economy provides, and our jobs serve as a means for paying for them. </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David and his family understand the importance of the household economy: that family and the household is the core economic unit. This economy is based on multiple family members running numerous enterprises for their mutual benefit. For example, Su preserves food and also sells food in bulk to the local community, Oliver, their son, is a tech support guy and also hunts game, and David writes and gives lectures. Together they form a core economic unit whereby everybody contributes to the household.</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 xml:space="preserve">Their skills are directly exchangeable, both within the community and outside the centralized structure of the current monetary economy. David emphasizes the development of these skills and recommends </w:t>
      </w:r>
      <w:r w:rsidRPr="000619AE">
        <w:rPr>
          <w:rFonts w:ascii="Arial" w:eastAsia="Times New Roman" w:hAnsi="Arial" w:cs="Arial"/>
          <w:i/>
          <w:iCs/>
          <w:color w:val="333333"/>
          <w:lang w:eastAsia="en-US"/>
        </w:rPr>
        <w:t>“Be jack of all trades but master of one”</w:t>
      </w:r>
      <w:r w:rsidRPr="000619AE">
        <w:rPr>
          <w:rFonts w:ascii="Arial" w:eastAsia="Times New Roman" w:hAnsi="Arial" w:cs="Arial"/>
          <w:color w:val="333333"/>
          <w:lang w:eastAsia="en-US"/>
        </w:rPr>
        <w:t xml:space="preserve">. Have a diverse skillset but master something you can exchange for </w:t>
      </w:r>
      <w:r w:rsidRPr="000619AE">
        <w:rPr>
          <w:rFonts w:ascii="Arial" w:eastAsia="Times New Roman" w:hAnsi="Arial" w:cs="Arial"/>
          <w:color w:val="333333"/>
          <w:lang w:eastAsia="en-US"/>
        </w:rPr>
        <w:lastRenderedPageBreak/>
        <w:t>other things. It’s the development of these skills that will prove advantageous as energy descent envelops us. Modern people have lost vital skills, and with them went the ability to be independent from the system. The more skills you have the more autonomy you can achieve, and anyway, it’s more rewarding than being dependent on others.</w:t>
      </w:r>
    </w:p>
    <w:p w:rsidR="000619AE" w:rsidRPr="000619AE" w:rsidRDefault="000619AE" w:rsidP="000619AE">
      <w:pPr>
        <w:shd w:val="clear" w:color="auto" w:fill="FFFFFF"/>
        <w:spacing w:before="300" w:after="150"/>
        <w:outlineLvl w:val="2"/>
        <w:rPr>
          <w:rFonts w:ascii="Arial" w:eastAsia="Times New Roman" w:hAnsi="Arial" w:cs="Arial"/>
          <w:color w:val="333333"/>
          <w:sz w:val="36"/>
          <w:szCs w:val="36"/>
          <w:lang w:eastAsia="en-US"/>
        </w:rPr>
      </w:pPr>
      <w:r w:rsidRPr="000619AE">
        <w:rPr>
          <w:rFonts w:ascii="Arial" w:eastAsia="Times New Roman" w:hAnsi="Arial" w:cs="Arial"/>
          <w:b/>
          <w:bCs/>
          <w:color w:val="333333"/>
          <w:sz w:val="36"/>
          <w:szCs w:val="36"/>
          <w:lang w:eastAsia="en-US"/>
        </w:rPr>
        <w:t>8. Income from creating intellectual value</w:t>
      </w:r>
    </w:p>
    <w:p w:rsidR="000619AE" w:rsidRDefault="000619AE" w:rsidP="000619AE">
      <w:pPr>
        <w:shd w:val="clear" w:color="auto" w:fill="FFFFFF"/>
        <w:rPr>
          <w:rFonts w:ascii="Arial" w:eastAsia="Times New Roman" w:hAnsi="Arial" w:cs="Arial"/>
          <w:color w:val="333333"/>
          <w:lang w:eastAsia="en-US"/>
        </w:rPr>
      </w:pPr>
      <w:r w:rsidRPr="000619AE">
        <w:rPr>
          <w:rFonts w:ascii="Arial" w:eastAsia="Times New Roman" w:hAnsi="Arial" w:cs="Arial"/>
          <w:noProof/>
          <w:color w:val="337AB7"/>
          <w:lang w:eastAsia="en-US"/>
        </w:rPr>
        <w:drawing>
          <wp:inline distT="0" distB="0" distL="0" distR="0" wp14:anchorId="56C42B7A" wp14:editId="4A13651D">
            <wp:extent cx="5524500" cy="4143375"/>
            <wp:effectExtent l="0" t="0" r="0" b="9525"/>
            <wp:docPr id="15" name="Picture 15" descr="The Office">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The Office">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524500" cy="4143375"/>
                    </a:xfrm>
                    <a:prstGeom prst="rect">
                      <a:avLst/>
                    </a:prstGeom>
                    <a:noFill/>
                    <a:ln>
                      <a:noFill/>
                    </a:ln>
                  </pic:spPr>
                </pic:pic>
              </a:graphicData>
            </a:graphic>
          </wp:inline>
        </w:drawing>
      </w:r>
    </w:p>
    <w:p w:rsidR="000619AE" w:rsidRDefault="000619AE" w:rsidP="000619AE">
      <w:pPr>
        <w:shd w:val="clear" w:color="auto" w:fill="FFFFFF"/>
        <w:rPr>
          <w:rFonts w:ascii="Arial" w:eastAsia="Times New Roman" w:hAnsi="Arial" w:cs="Arial"/>
          <w:color w:val="333333"/>
          <w:lang w:eastAsia="en-US"/>
        </w:rPr>
      </w:pPr>
      <w:r w:rsidRPr="000619AE">
        <w:rPr>
          <w:rFonts w:ascii="Arial" w:eastAsia="Times New Roman" w:hAnsi="Arial" w:cs="Arial"/>
          <w:color w:val="333333"/>
          <w:lang w:eastAsia="en-US"/>
        </w:rPr>
        <w:t>The office – economic engine of the farm.</w:t>
      </w:r>
    </w:p>
    <w:p w:rsidR="000619AE" w:rsidRPr="000619AE" w:rsidRDefault="000619AE" w:rsidP="000619AE">
      <w:pPr>
        <w:shd w:val="clear" w:color="auto" w:fill="FFFFFF"/>
        <w:rPr>
          <w:rFonts w:ascii="Arial" w:eastAsia="Times New Roman" w:hAnsi="Arial" w:cs="Arial"/>
          <w:color w:val="333333"/>
          <w:lang w:eastAsia="en-US"/>
        </w:rPr>
      </w:pP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The Holmgren’s household has very low expenses. They produce 85% of their food needs, the utility costs are low, they live a frugal and home-based lifestyle and the whole family mutually contributes to the household. This way of life has ensured that they don’t have to generate a large income to keep the household going.</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 xml:space="preserve">Their income is 100% permaculture-related in regard to their businesses Holmgren Design and </w:t>
      </w:r>
      <w:proofErr w:type="spellStart"/>
      <w:r w:rsidRPr="000619AE">
        <w:rPr>
          <w:rFonts w:ascii="Arial" w:eastAsia="Times New Roman" w:hAnsi="Arial" w:cs="Arial"/>
          <w:color w:val="333333"/>
          <w:lang w:eastAsia="en-US"/>
        </w:rPr>
        <w:t>Melliodora</w:t>
      </w:r>
      <w:proofErr w:type="spellEnd"/>
      <w:r w:rsidRPr="000619AE">
        <w:rPr>
          <w:rFonts w:ascii="Arial" w:eastAsia="Times New Roman" w:hAnsi="Arial" w:cs="Arial"/>
          <w:color w:val="333333"/>
          <w:lang w:eastAsia="en-US"/>
        </w:rPr>
        <w:t xml:space="preserve"> Publishing, their connection to the outside world and an economic engine of the farm. Their </w:t>
      </w:r>
      <w:proofErr w:type="spellStart"/>
      <w:r w:rsidRPr="000619AE">
        <w:rPr>
          <w:rFonts w:ascii="Arial" w:eastAsia="Times New Roman" w:hAnsi="Arial" w:cs="Arial"/>
          <w:color w:val="333333"/>
          <w:lang w:eastAsia="en-US"/>
        </w:rPr>
        <w:t>Mellidora</w:t>
      </w:r>
      <w:proofErr w:type="spellEnd"/>
      <w:r w:rsidRPr="000619AE">
        <w:rPr>
          <w:rFonts w:ascii="Arial" w:eastAsia="Times New Roman" w:hAnsi="Arial" w:cs="Arial"/>
          <w:color w:val="333333"/>
          <w:lang w:eastAsia="en-US"/>
        </w:rPr>
        <w:t xml:space="preserve"> permaculture gardens produce surplus food which is sold to the local community or used as a form of currency, feeding both the WWOOF-</w:t>
      </w:r>
      <w:proofErr w:type="spellStart"/>
      <w:r w:rsidRPr="000619AE">
        <w:rPr>
          <w:rFonts w:ascii="Arial" w:eastAsia="Times New Roman" w:hAnsi="Arial" w:cs="Arial"/>
          <w:color w:val="333333"/>
          <w:lang w:eastAsia="en-US"/>
        </w:rPr>
        <w:t>ers</w:t>
      </w:r>
      <w:proofErr w:type="spellEnd"/>
      <w:r w:rsidRPr="000619AE">
        <w:rPr>
          <w:rFonts w:ascii="Arial" w:eastAsia="Times New Roman" w:hAnsi="Arial" w:cs="Arial"/>
          <w:color w:val="333333"/>
          <w:lang w:eastAsia="en-US"/>
        </w:rPr>
        <w:t xml:space="preserve"> and the people on the courses.</w:t>
      </w:r>
    </w:p>
    <w:p w:rsidR="000619AE" w:rsidRPr="000619AE" w:rsidRDefault="000619AE" w:rsidP="000619AE">
      <w:pPr>
        <w:shd w:val="clear" w:color="auto" w:fill="FFFFFF"/>
        <w:spacing w:before="150" w:after="150"/>
        <w:outlineLvl w:val="3"/>
        <w:rPr>
          <w:rFonts w:ascii="Arial" w:eastAsia="Times New Roman" w:hAnsi="Arial" w:cs="Arial"/>
          <w:color w:val="333333"/>
          <w:sz w:val="27"/>
          <w:szCs w:val="27"/>
          <w:lang w:eastAsia="en-US"/>
        </w:rPr>
      </w:pPr>
      <w:r w:rsidRPr="000619AE">
        <w:rPr>
          <w:rFonts w:ascii="Arial" w:eastAsia="Times New Roman" w:hAnsi="Arial" w:cs="Arial"/>
          <w:color w:val="333333"/>
          <w:sz w:val="27"/>
          <w:szCs w:val="27"/>
          <w:lang w:eastAsia="en-US"/>
        </w:rPr>
        <w:t>Farm Income:</w:t>
      </w:r>
    </w:p>
    <w:p w:rsidR="000619AE" w:rsidRPr="000619AE" w:rsidRDefault="000619AE" w:rsidP="000619AE">
      <w:pPr>
        <w:numPr>
          <w:ilvl w:val="0"/>
          <w:numId w:val="1"/>
        </w:numPr>
        <w:shd w:val="clear" w:color="auto" w:fill="FFFFFF"/>
        <w:spacing w:before="100" w:beforeAutospacing="1" w:after="100" w:afterAutospacing="1"/>
        <w:rPr>
          <w:rFonts w:ascii="Arial" w:eastAsia="Times New Roman" w:hAnsi="Arial" w:cs="Arial"/>
          <w:color w:val="333333"/>
          <w:lang w:eastAsia="en-US"/>
        </w:rPr>
      </w:pPr>
      <w:r w:rsidRPr="000619AE">
        <w:rPr>
          <w:rFonts w:ascii="Arial" w:eastAsia="Times New Roman" w:hAnsi="Arial" w:cs="Arial"/>
          <w:color w:val="333333"/>
          <w:lang w:eastAsia="en-US"/>
        </w:rPr>
        <w:t xml:space="preserve">Publishing business – </w:t>
      </w:r>
      <w:proofErr w:type="spellStart"/>
      <w:r w:rsidRPr="000619AE">
        <w:rPr>
          <w:rFonts w:ascii="Arial" w:eastAsia="Times New Roman" w:hAnsi="Arial" w:cs="Arial"/>
          <w:color w:val="333333"/>
          <w:lang w:eastAsia="en-US"/>
        </w:rPr>
        <w:t>Melliodora</w:t>
      </w:r>
      <w:proofErr w:type="spellEnd"/>
      <w:r w:rsidRPr="000619AE">
        <w:rPr>
          <w:rFonts w:ascii="Arial" w:eastAsia="Times New Roman" w:hAnsi="Arial" w:cs="Arial"/>
          <w:color w:val="333333"/>
          <w:lang w:eastAsia="en-US"/>
        </w:rPr>
        <w:t xml:space="preserve"> Publishing; selling books, DVDs and other educational material.</w:t>
      </w:r>
    </w:p>
    <w:p w:rsidR="000619AE" w:rsidRPr="000619AE" w:rsidRDefault="000619AE" w:rsidP="000619AE">
      <w:pPr>
        <w:numPr>
          <w:ilvl w:val="0"/>
          <w:numId w:val="1"/>
        </w:numPr>
        <w:shd w:val="clear" w:color="auto" w:fill="FFFFFF"/>
        <w:spacing w:before="100" w:beforeAutospacing="1" w:after="100" w:afterAutospacing="1"/>
        <w:rPr>
          <w:rFonts w:ascii="Arial" w:eastAsia="Times New Roman" w:hAnsi="Arial" w:cs="Arial"/>
          <w:color w:val="333333"/>
          <w:lang w:eastAsia="en-US"/>
        </w:rPr>
      </w:pPr>
      <w:r w:rsidRPr="000619AE">
        <w:rPr>
          <w:rFonts w:ascii="Arial" w:eastAsia="Times New Roman" w:hAnsi="Arial" w:cs="Arial"/>
          <w:color w:val="333333"/>
          <w:lang w:eastAsia="en-US"/>
        </w:rPr>
        <w:t> Consultancy and courses – Holmgren Design is a well-known consulting micro business, and has been running since the early days. David is an in-demand teacher, with people coming to his residential courses, as well as teaching in Melbourne and South Australia.</w:t>
      </w:r>
    </w:p>
    <w:p w:rsidR="000619AE" w:rsidRPr="000619AE" w:rsidRDefault="000619AE" w:rsidP="000619AE">
      <w:pPr>
        <w:numPr>
          <w:ilvl w:val="0"/>
          <w:numId w:val="1"/>
        </w:numPr>
        <w:shd w:val="clear" w:color="auto" w:fill="FFFFFF"/>
        <w:spacing w:before="100" w:beforeAutospacing="1" w:after="100" w:afterAutospacing="1"/>
        <w:rPr>
          <w:rFonts w:ascii="Arial" w:eastAsia="Times New Roman" w:hAnsi="Arial" w:cs="Arial"/>
          <w:color w:val="333333"/>
          <w:lang w:eastAsia="en-US"/>
        </w:rPr>
      </w:pPr>
      <w:r w:rsidRPr="000619AE">
        <w:rPr>
          <w:rFonts w:ascii="Arial" w:eastAsia="Times New Roman" w:hAnsi="Arial" w:cs="Arial"/>
          <w:color w:val="333333"/>
          <w:lang w:eastAsia="en-US"/>
        </w:rPr>
        <w:t>Tours – Around 10 times a year they open ‘</w:t>
      </w:r>
      <w:proofErr w:type="spellStart"/>
      <w:r w:rsidRPr="000619AE">
        <w:rPr>
          <w:rFonts w:ascii="Arial" w:eastAsia="Times New Roman" w:hAnsi="Arial" w:cs="Arial"/>
          <w:color w:val="333333"/>
          <w:lang w:eastAsia="en-US"/>
        </w:rPr>
        <w:t>Melliodora</w:t>
      </w:r>
      <w:proofErr w:type="spellEnd"/>
      <w:r w:rsidRPr="000619AE">
        <w:rPr>
          <w:rFonts w:ascii="Arial" w:eastAsia="Times New Roman" w:hAnsi="Arial" w:cs="Arial"/>
          <w:color w:val="333333"/>
          <w:lang w:eastAsia="en-US"/>
        </w:rPr>
        <w:t xml:space="preserve">’ to the public for personally guided tours. </w:t>
      </w:r>
    </w:p>
    <w:p w:rsidR="000619AE" w:rsidRPr="000619AE" w:rsidRDefault="000619AE" w:rsidP="000619AE">
      <w:pPr>
        <w:numPr>
          <w:ilvl w:val="0"/>
          <w:numId w:val="1"/>
        </w:numPr>
        <w:shd w:val="clear" w:color="auto" w:fill="FFFFFF"/>
        <w:spacing w:before="100" w:beforeAutospacing="1" w:after="100" w:afterAutospacing="1"/>
        <w:rPr>
          <w:rFonts w:ascii="Arial" w:eastAsia="Times New Roman" w:hAnsi="Arial" w:cs="Arial"/>
          <w:color w:val="333333"/>
          <w:lang w:eastAsia="en-US"/>
        </w:rPr>
      </w:pPr>
      <w:r w:rsidRPr="000619AE">
        <w:rPr>
          <w:rFonts w:ascii="Arial" w:eastAsia="Times New Roman" w:hAnsi="Arial" w:cs="Arial"/>
          <w:color w:val="333333"/>
          <w:lang w:eastAsia="en-US"/>
        </w:rPr>
        <w:t xml:space="preserve">Selling surplus food from the </w:t>
      </w:r>
      <w:proofErr w:type="spellStart"/>
      <w:r w:rsidRPr="000619AE">
        <w:rPr>
          <w:rFonts w:ascii="Arial" w:eastAsia="Times New Roman" w:hAnsi="Arial" w:cs="Arial"/>
          <w:color w:val="333333"/>
          <w:lang w:eastAsia="en-US"/>
        </w:rPr>
        <w:t>Melliodora</w:t>
      </w:r>
      <w:proofErr w:type="spellEnd"/>
      <w:r w:rsidRPr="000619AE">
        <w:rPr>
          <w:rFonts w:ascii="Arial" w:eastAsia="Times New Roman" w:hAnsi="Arial" w:cs="Arial"/>
          <w:color w:val="333333"/>
          <w:lang w:eastAsia="en-US"/>
        </w:rPr>
        <w:t xml:space="preserve"> Permaculture Gardens. </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lastRenderedPageBreak/>
        <w:t xml:space="preserve">It’s not surprising that the main source of income comes from creating intellectual value. David is, after all, the co-originator of permaculture, and his contribution to the movement is significant. </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What we can learn from this model is that internet has provided us with a platform for communicating with the world and, although the Holmgren’s have a home-based lifestyle, the value they create in the international permaculture community is, nonetheless, financially remunerated. The internet and computing have allowed for the development of location-independent international business.</w:t>
      </w:r>
    </w:p>
    <w:p w:rsidR="000619AE" w:rsidRPr="000619AE" w:rsidRDefault="000619AE" w:rsidP="000619AE">
      <w:pPr>
        <w:shd w:val="clear" w:color="auto" w:fill="FFFFFF"/>
        <w:spacing w:before="300" w:after="150"/>
        <w:outlineLvl w:val="2"/>
        <w:rPr>
          <w:rFonts w:ascii="Arial" w:eastAsia="Times New Roman" w:hAnsi="Arial" w:cs="Arial"/>
          <w:color w:val="333333"/>
          <w:sz w:val="36"/>
          <w:szCs w:val="36"/>
          <w:lang w:eastAsia="en-US"/>
        </w:rPr>
      </w:pPr>
      <w:r w:rsidRPr="000619AE">
        <w:rPr>
          <w:rFonts w:ascii="Arial" w:eastAsia="Times New Roman" w:hAnsi="Arial" w:cs="Arial"/>
          <w:b/>
          <w:bCs/>
          <w:color w:val="333333"/>
          <w:sz w:val="36"/>
          <w:szCs w:val="36"/>
          <w:lang w:eastAsia="en-US"/>
        </w:rPr>
        <w:t>9. Commitment to the local community</w:t>
      </w:r>
    </w:p>
    <w:p w:rsidR="000619AE" w:rsidRDefault="000619AE" w:rsidP="000619AE">
      <w:pPr>
        <w:shd w:val="clear" w:color="auto" w:fill="FFFFFF"/>
        <w:rPr>
          <w:rFonts w:ascii="Arial" w:eastAsia="Times New Roman" w:hAnsi="Arial" w:cs="Arial"/>
          <w:color w:val="333333"/>
          <w:lang w:eastAsia="en-US"/>
        </w:rPr>
      </w:pPr>
      <w:r w:rsidRPr="000619AE">
        <w:rPr>
          <w:rFonts w:ascii="Arial" w:eastAsia="Times New Roman" w:hAnsi="Arial" w:cs="Arial"/>
          <w:noProof/>
          <w:color w:val="337AB7"/>
          <w:lang w:eastAsia="en-US"/>
        </w:rPr>
        <w:drawing>
          <wp:inline distT="0" distB="0" distL="0" distR="0" wp14:anchorId="3EC4DDB5" wp14:editId="67CD9032">
            <wp:extent cx="5524500" cy="4143375"/>
            <wp:effectExtent l="0" t="0" r="0" b="9525"/>
            <wp:docPr id="16" name="Picture 16" descr="Selling Food">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Selling Food">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524500" cy="4143375"/>
                    </a:xfrm>
                    <a:prstGeom prst="rect">
                      <a:avLst/>
                    </a:prstGeom>
                    <a:noFill/>
                    <a:ln>
                      <a:noFill/>
                    </a:ln>
                  </pic:spPr>
                </pic:pic>
              </a:graphicData>
            </a:graphic>
          </wp:inline>
        </w:drawing>
      </w:r>
    </w:p>
    <w:p w:rsidR="000619AE" w:rsidRDefault="000619AE" w:rsidP="000619AE">
      <w:pPr>
        <w:shd w:val="clear" w:color="auto" w:fill="FFFFFF"/>
        <w:rPr>
          <w:rFonts w:ascii="Arial" w:eastAsia="Times New Roman" w:hAnsi="Arial" w:cs="Arial"/>
          <w:color w:val="333333"/>
          <w:lang w:eastAsia="en-US"/>
        </w:rPr>
      </w:pPr>
      <w:r w:rsidRPr="000619AE">
        <w:rPr>
          <w:rFonts w:ascii="Arial" w:eastAsia="Times New Roman" w:hAnsi="Arial" w:cs="Arial"/>
          <w:color w:val="333333"/>
          <w:lang w:eastAsia="en-US"/>
        </w:rPr>
        <w:t>Selling food to the community.</w:t>
      </w:r>
    </w:p>
    <w:p w:rsidR="000619AE" w:rsidRPr="000619AE" w:rsidRDefault="000619AE" w:rsidP="000619AE">
      <w:pPr>
        <w:shd w:val="clear" w:color="auto" w:fill="FFFFFF"/>
        <w:rPr>
          <w:rFonts w:ascii="Arial" w:eastAsia="Times New Roman" w:hAnsi="Arial" w:cs="Arial"/>
          <w:color w:val="333333"/>
          <w:lang w:eastAsia="en-US"/>
        </w:rPr>
      </w:pP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Let me ask you something: When was the last time your neighbor came to your place for a pleasant chat? Do you even know your neighbor? You know, we have become so individualistic in nature that we no longer even show an interest in people who we may see every day. This has led to an atmosphere of suspicion, where the default position regarding those around us is one of distrust.</w:t>
      </w:r>
    </w:p>
    <w:p w:rsid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 xml:space="preserve">David and Su were different from the outset, As David would write in his eBook, </w:t>
      </w:r>
      <w:r w:rsidRPr="000619AE">
        <w:rPr>
          <w:rFonts w:ascii="Arial" w:eastAsia="Times New Roman" w:hAnsi="Arial" w:cs="Arial"/>
          <w:i/>
          <w:iCs/>
          <w:color w:val="333333"/>
          <w:lang w:eastAsia="en-US"/>
        </w:rPr>
        <w:t>“Commitment to our local community has paralleled our increasing self-reliance and wider role in permaculture education.”</w:t>
      </w:r>
      <w:r w:rsidRPr="000619AE">
        <w:rPr>
          <w:rFonts w:ascii="Arial" w:eastAsia="Times New Roman" w:hAnsi="Arial" w:cs="Arial"/>
          <w:color w:val="333333"/>
          <w:lang w:eastAsia="en-US"/>
        </w:rPr>
        <w:t xml:space="preserve"> They have been local environmental activists, promoting permaculture values and integrating them in subtle ways, knowing that this is one of the most effective means of social change. They are educating people with community movie nights, workshops and other events in the local town hall, schools or pubs. All of which providing value for local community and educate them about alternatives ways of doing things.</w:t>
      </w:r>
    </w:p>
    <w:p w:rsidR="000619AE" w:rsidRPr="000619AE" w:rsidRDefault="000619AE" w:rsidP="000619AE">
      <w:pPr>
        <w:shd w:val="clear" w:color="auto" w:fill="FFFFFF"/>
        <w:spacing w:after="150"/>
        <w:rPr>
          <w:rFonts w:ascii="Arial" w:eastAsia="Times New Roman" w:hAnsi="Arial" w:cs="Arial"/>
          <w:color w:val="333333"/>
          <w:lang w:eastAsia="en-US"/>
        </w:rPr>
      </w:pP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 xml:space="preserve">Another worthwhile endeavor is supporting and operating a local food co-op. Su buys organic food in bulk and resells to the local customers. The truly great thing is that she even doesn’t make any profit from it, but rather forges connections and creates value in people’s lives. Other growers use their </w:t>
      </w:r>
      <w:r w:rsidRPr="000619AE">
        <w:rPr>
          <w:rFonts w:ascii="Arial" w:eastAsia="Times New Roman" w:hAnsi="Arial" w:cs="Arial"/>
          <w:color w:val="333333"/>
          <w:lang w:eastAsia="en-US"/>
        </w:rPr>
        <w:lastRenderedPageBreak/>
        <w:t>property to sell their own produce too. What is important here is that these interdependencies bring local people together to appreciate the relationships they have with each other, making the Holmgren’s invaluable members of the community – and ones who provide essential services.</w:t>
      </w:r>
    </w:p>
    <w:p w:rsidR="000619AE" w:rsidRPr="000619AE" w:rsidRDefault="000619AE" w:rsidP="000619AE">
      <w:pPr>
        <w:shd w:val="clear" w:color="auto" w:fill="FFFFFF"/>
        <w:spacing w:before="300" w:after="150"/>
        <w:outlineLvl w:val="1"/>
        <w:rPr>
          <w:rFonts w:ascii="Arial" w:eastAsia="Times New Roman" w:hAnsi="Arial" w:cs="Arial"/>
          <w:color w:val="333333"/>
          <w:sz w:val="45"/>
          <w:szCs w:val="45"/>
          <w:lang w:eastAsia="en-US"/>
        </w:rPr>
      </w:pPr>
      <w:r w:rsidRPr="000619AE">
        <w:rPr>
          <w:rFonts w:ascii="Arial" w:eastAsia="Times New Roman" w:hAnsi="Arial" w:cs="Arial"/>
          <w:b/>
          <w:bCs/>
          <w:color w:val="333333"/>
          <w:sz w:val="45"/>
          <w:szCs w:val="45"/>
          <w:lang w:eastAsia="en-US"/>
        </w:rPr>
        <w:t>Conclusion</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For the Holmgren’s the</w:t>
      </w:r>
      <w:r w:rsidRPr="000619AE">
        <w:rPr>
          <w:rFonts w:ascii="Arial" w:eastAsia="Times New Roman" w:hAnsi="Arial" w:cs="Arial"/>
          <w:b/>
          <w:bCs/>
          <w:color w:val="333333"/>
          <w:lang w:eastAsia="en-US"/>
        </w:rPr>
        <w:t xml:space="preserve"> </w:t>
      </w:r>
      <w:r w:rsidRPr="000619AE">
        <w:rPr>
          <w:rFonts w:ascii="Arial" w:eastAsia="Times New Roman" w:hAnsi="Arial" w:cs="Arial"/>
          <w:color w:val="333333"/>
          <w:lang w:eastAsia="en-US"/>
        </w:rPr>
        <w:t>principles of self-reliance and personal responsibility have been central to everything they have accomplished. They are owner builders, grow the food they consume, their son was home-born and schooled. In essence, they took full responsibility for their needs.</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In a world where we have the imminent peaking of global oil supply, encroaching climatic catastrophe and the ongoing financial crisis, Holmgren’s model offers insight in how to build a sustainable alternative way before we are forced to be “living with less”, an eventuality David feels is inevitable.</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Even if you plan to be working on a bigger scale you can still adopt this model and adapt what you find applicable to your situation.</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In summary:</w:t>
      </w:r>
    </w:p>
    <w:p w:rsidR="000619AE" w:rsidRPr="000619AE" w:rsidRDefault="000619AE" w:rsidP="000619AE">
      <w:pPr>
        <w:numPr>
          <w:ilvl w:val="0"/>
          <w:numId w:val="2"/>
        </w:numPr>
        <w:shd w:val="clear" w:color="auto" w:fill="FFFFFF"/>
        <w:spacing w:before="100" w:beforeAutospacing="1" w:after="100" w:afterAutospacing="1"/>
        <w:rPr>
          <w:rFonts w:ascii="Arial" w:eastAsia="Times New Roman" w:hAnsi="Arial" w:cs="Arial"/>
          <w:color w:val="333333"/>
          <w:lang w:eastAsia="en-US"/>
        </w:rPr>
      </w:pPr>
      <w:r w:rsidRPr="000619AE">
        <w:rPr>
          <w:rFonts w:ascii="Arial" w:eastAsia="Times New Roman" w:hAnsi="Arial" w:cs="Arial"/>
          <w:color w:val="333333"/>
          <w:lang w:eastAsia="en-US"/>
        </w:rPr>
        <w:t>Location on the urban-rural fringe in a small township offers the best of both worlds, being part of the community but far enough from the influence of a metropolis</w:t>
      </w:r>
    </w:p>
    <w:p w:rsidR="000619AE" w:rsidRPr="000619AE" w:rsidRDefault="000619AE" w:rsidP="000619AE">
      <w:pPr>
        <w:numPr>
          <w:ilvl w:val="0"/>
          <w:numId w:val="2"/>
        </w:numPr>
        <w:shd w:val="clear" w:color="auto" w:fill="FFFFFF"/>
        <w:spacing w:before="100" w:beforeAutospacing="1" w:after="100" w:afterAutospacing="1"/>
        <w:rPr>
          <w:rFonts w:ascii="Arial" w:eastAsia="Times New Roman" w:hAnsi="Arial" w:cs="Arial"/>
          <w:color w:val="333333"/>
          <w:lang w:eastAsia="en-US"/>
        </w:rPr>
      </w:pPr>
      <w:r w:rsidRPr="000619AE">
        <w:rPr>
          <w:rFonts w:ascii="Arial" w:eastAsia="Times New Roman" w:hAnsi="Arial" w:cs="Arial"/>
          <w:color w:val="333333"/>
          <w:lang w:eastAsia="en-US"/>
        </w:rPr>
        <w:t>Two acres is more than enough to feed the family and it’s on the far side of what one person can manage at the outset</w:t>
      </w:r>
    </w:p>
    <w:p w:rsidR="000619AE" w:rsidRPr="000619AE" w:rsidRDefault="000619AE" w:rsidP="000619AE">
      <w:pPr>
        <w:numPr>
          <w:ilvl w:val="0"/>
          <w:numId w:val="2"/>
        </w:numPr>
        <w:shd w:val="clear" w:color="auto" w:fill="FFFFFF"/>
        <w:spacing w:before="100" w:beforeAutospacing="1" w:after="100" w:afterAutospacing="1"/>
        <w:rPr>
          <w:rFonts w:ascii="Arial" w:eastAsia="Times New Roman" w:hAnsi="Arial" w:cs="Arial"/>
          <w:color w:val="333333"/>
          <w:lang w:eastAsia="en-US"/>
        </w:rPr>
      </w:pPr>
      <w:r w:rsidRPr="000619AE">
        <w:rPr>
          <w:rFonts w:ascii="Arial" w:eastAsia="Times New Roman" w:hAnsi="Arial" w:cs="Arial"/>
          <w:color w:val="333333"/>
          <w:lang w:eastAsia="en-US"/>
        </w:rPr>
        <w:t>Conscious integration of landscape, infrastructure, homestead and enterprise activities is necessary if one wishes to be fully self-reliant</w:t>
      </w:r>
    </w:p>
    <w:p w:rsidR="000619AE" w:rsidRPr="000619AE" w:rsidRDefault="000619AE" w:rsidP="000619AE">
      <w:pPr>
        <w:numPr>
          <w:ilvl w:val="0"/>
          <w:numId w:val="2"/>
        </w:numPr>
        <w:shd w:val="clear" w:color="auto" w:fill="FFFFFF"/>
        <w:spacing w:before="100" w:beforeAutospacing="1" w:after="100" w:afterAutospacing="1"/>
        <w:rPr>
          <w:rFonts w:ascii="Arial" w:eastAsia="Times New Roman" w:hAnsi="Arial" w:cs="Arial"/>
          <w:color w:val="333333"/>
          <w:lang w:eastAsia="en-US"/>
        </w:rPr>
      </w:pPr>
      <w:r w:rsidRPr="000619AE">
        <w:rPr>
          <w:rFonts w:ascii="Arial" w:eastAsia="Times New Roman" w:hAnsi="Arial" w:cs="Arial"/>
          <w:color w:val="333333"/>
          <w:lang w:eastAsia="en-US"/>
        </w:rPr>
        <w:t>Owner built house allows high customization and lower costs, plus you pay as you go</w:t>
      </w:r>
    </w:p>
    <w:p w:rsidR="000619AE" w:rsidRPr="000619AE" w:rsidRDefault="000619AE" w:rsidP="000619AE">
      <w:pPr>
        <w:numPr>
          <w:ilvl w:val="0"/>
          <w:numId w:val="2"/>
        </w:numPr>
        <w:shd w:val="clear" w:color="auto" w:fill="FFFFFF"/>
        <w:spacing w:before="100" w:beforeAutospacing="1" w:after="100" w:afterAutospacing="1"/>
        <w:rPr>
          <w:rFonts w:ascii="Arial" w:eastAsia="Times New Roman" w:hAnsi="Arial" w:cs="Arial"/>
          <w:color w:val="333333"/>
          <w:lang w:eastAsia="en-US"/>
        </w:rPr>
      </w:pPr>
      <w:r w:rsidRPr="000619AE">
        <w:rPr>
          <w:rFonts w:ascii="Arial" w:eastAsia="Times New Roman" w:hAnsi="Arial" w:cs="Arial"/>
          <w:color w:val="333333"/>
          <w:lang w:eastAsia="en-US"/>
        </w:rPr>
        <w:t>Nothing can grow without water, capital investment in advanced water strategy is crucial for redundancy and self-reliance</w:t>
      </w:r>
    </w:p>
    <w:p w:rsidR="000619AE" w:rsidRPr="000619AE" w:rsidRDefault="000619AE" w:rsidP="000619AE">
      <w:pPr>
        <w:numPr>
          <w:ilvl w:val="0"/>
          <w:numId w:val="2"/>
        </w:numPr>
        <w:shd w:val="clear" w:color="auto" w:fill="FFFFFF"/>
        <w:spacing w:before="100" w:beforeAutospacing="1" w:after="100" w:afterAutospacing="1"/>
        <w:rPr>
          <w:rFonts w:ascii="Arial" w:eastAsia="Times New Roman" w:hAnsi="Arial" w:cs="Arial"/>
          <w:color w:val="333333"/>
          <w:lang w:eastAsia="en-US"/>
        </w:rPr>
      </w:pPr>
      <w:r w:rsidRPr="000619AE">
        <w:rPr>
          <w:rFonts w:ascii="Arial" w:eastAsia="Times New Roman" w:hAnsi="Arial" w:cs="Arial"/>
          <w:color w:val="333333"/>
          <w:lang w:eastAsia="en-US"/>
        </w:rPr>
        <w:t>Soil development is very important if the soil is mineral deficient, soil deficiencies become your deficiencies</w:t>
      </w:r>
    </w:p>
    <w:p w:rsidR="000619AE" w:rsidRPr="000619AE" w:rsidRDefault="000619AE" w:rsidP="000619AE">
      <w:pPr>
        <w:numPr>
          <w:ilvl w:val="0"/>
          <w:numId w:val="2"/>
        </w:numPr>
        <w:shd w:val="clear" w:color="auto" w:fill="FFFFFF"/>
        <w:spacing w:before="100" w:beforeAutospacing="1" w:after="100" w:afterAutospacing="1"/>
        <w:rPr>
          <w:rFonts w:ascii="Arial" w:eastAsia="Times New Roman" w:hAnsi="Arial" w:cs="Arial"/>
          <w:color w:val="333333"/>
          <w:lang w:eastAsia="en-US"/>
        </w:rPr>
      </w:pPr>
      <w:r w:rsidRPr="000619AE">
        <w:rPr>
          <w:rFonts w:ascii="Arial" w:eastAsia="Times New Roman" w:hAnsi="Arial" w:cs="Arial"/>
          <w:color w:val="333333"/>
          <w:lang w:eastAsia="en-US"/>
        </w:rPr>
        <w:t>Annual gardens provide important yields but perennial plants provide structure, functions and main yields of the system</w:t>
      </w:r>
    </w:p>
    <w:p w:rsidR="000619AE" w:rsidRPr="000619AE" w:rsidRDefault="000619AE" w:rsidP="000619AE">
      <w:pPr>
        <w:numPr>
          <w:ilvl w:val="0"/>
          <w:numId w:val="2"/>
        </w:numPr>
        <w:shd w:val="clear" w:color="auto" w:fill="FFFFFF"/>
        <w:spacing w:before="100" w:beforeAutospacing="1" w:after="100" w:afterAutospacing="1"/>
        <w:rPr>
          <w:rFonts w:ascii="Arial" w:eastAsia="Times New Roman" w:hAnsi="Arial" w:cs="Arial"/>
          <w:color w:val="333333"/>
          <w:lang w:eastAsia="en-US"/>
        </w:rPr>
      </w:pPr>
      <w:r w:rsidRPr="000619AE">
        <w:rPr>
          <w:rFonts w:ascii="Arial" w:eastAsia="Times New Roman" w:hAnsi="Arial" w:cs="Arial"/>
          <w:color w:val="333333"/>
          <w:lang w:eastAsia="en-US"/>
        </w:rPr>
        <w:t>Voluntary frugality and a home-based lifestyle decreases living expenses so significantly that even a modest income will be adequate for living</w:t>
      </w:r>
    </w:p>
    <w:p w:rsidR="000619AE" w:rsidRPr="000619AE" w:rsidRDefault="000619AE" w:rsidP="000619AE">
      <w:pPr>
        <w:numPr>
          <w:ilvl w:val="0"/>
          <w:numId w:val="2"/>
        </w:numPr>
        <w:shd w:val="clear" w:color="auto" w:fill="FFFFFF"/>
        <w:spacing w:before="100" w:beforeAutospacing="1" w:after="100" w:afterAutospacing="1"/>
        <w:rPr>
          <w:rFonts w:ascii="Arial" w:eastAsia="Times New Roman" w:hAnsi="Arial" w:cs="Arial"/>
          <w:color w:val="333333"/>
          <w:lang w:eastAsia="en-US"/>
        </w:rPr>
      </w:pPr>
      <w:r w:rsidRPr="000619AE">
        <w:rPr>
          <w:rFonts w:ascii="Arial" w:eastAsia="Times New Roman" w:hAnsi="Arial" w:cs="Arial"/>
          <w:color w:val="333333"/>
          <w:lang w:eastAsia="en-US"/>
        </w:rPr>
        <w:t>Household economy offers more autonomy and fun, skills acquisition is an essential part of</w:t>
      </w:r>
      <w:r>
        <w:rPr>
          <w:rFonts w:ascii="Arial" w:eastAsia="Times New Roman" w:hAnsi="Arial" w:cs="Arial"/>
          <w:color w:val="333333"/>
          <w:lang w:eastAsia="en-US"/>
        </w:rPr>
        <w:t> </w:t>
      </w:r>
      <w:r w:rsidRPr="000619AE">
        <w:rPr>
          <w:rFonts w:ascii="Arial" w:eastAsia="Times New Roman" w:hAnsi="Arial" w:cs="Arial"/>
          <w:color w:val="333333"/>
          <w:lang w:eastAsia="en-US"/>
        </w:rPr>
        <w:t>a non-monetary economy</w:t>
      </w:r>
    </w:p>
    <w:p w:rsidR="000619AE" w:rsidRPr="000619AE" w:rsidRDefault="000619AE" w:rsidP="000619AE">
      <w:pPr>
        <w:numPr>
          <w:ilvl w:val="0"/>
          <w:numId w:val="2"/>
        </w:numPr>
        <w:shd w:val="clear" w:color="auto" w:fill="FFFFFF"/>
        <w:spacing w:before="100" w:beforeAutospacing="1" w:after="100" w:afterAutospacing="1"/>
        <w:rPr>
          <w:rFonts w:ascii="Arial" w:eastAsia="Times New Roman" w:hAnsi="Arial" w:cs="Arial"/>
          <w:color w:val="333333"/>
          <w:lang w:eastAsia="en-US"/>
        </w:rPr>
      </w:pPr>
      <w:r w:rsidRPr="000619AE">
        <w:rPr>
          <w:rFonts w:ascii="Arial" w:eastAsia="Times New Roman" w:hAnsi="Arial" w:cs="Arial"/>
          <w:color w:val="333333"/>
          <w:lang w:eastAsia="en-US"/>
        </w:rPr>
        <w:t>Creating intellectual value is the main economic activity of the farm and a good way to take advantage of a home-based lifestyle</w:t>
      </w:r>
    </w:p>
    <w:p w:rsidR="000619AE" w:rsidRPr="000619AE" w:rsidRDefault="000619AE" w:rsidP="000619AE">
      <w:pPr>
        <w:numPr>
          <w:ilvl w:val="0"/>
          <w:numId w:val="2"/>
        </w:numPr>
        <w:shd w:val="clear" w:color="auto" w:fill="FFFFFF"/>
        <w:spacing w:before="100" w:beforeAutospacing="1" w:after="100" w:afterAutospacing="1"/>
        <w:rPr>
          <w:rFonts w:ascii="Arial" w:eastAsia="Times New Roman" w:hAnsi="Arial" w:cs="Arial"/>
          <w:color w:val="333333"/>
          <w:lang w:eastAsia="en-US"/>
        </w:rPr>
      </w:pPr>
      <w:r w:rsidRPr="000619AE">
        <w:rPr>
          <w:rFonts w:ascii="Arial" w:eastAsia="Times New Roman" w:hAnsi="Arial" w:cs="Arial"/>
          <w:color w:val="333333"/>
          <w:lang w:eastAsia="en-US"/>
        </w:rPr>
        <w:t>Being part of the local community is as important as self-reliance</w:t>
      </w:r>
    </w:p>
    <w:p w:rsidR="000619AE" w:rsidRPr="000619AE" w:rsidRDefault="000619AE" w:rsidP="000619AE">
      <w:pPr>
        <w:shd w:val="clear" w:color="auto" w:fill="FFFFFF"/>
        <w:spacing w:after="150"/>
        <w:rPr>
          <w:rFonts w:ascii="Arial" w:eastAsia="Times New Roman" w:hAnsi="Arial" w:cs="Arial"/>
          <w:color w:val="333333"/>
          <w:lang w:eastAsia="en-US"/>
        </w:rPr>
      </w:pPr>
      <w:r w:rsidRPr="000619AE">
        <w:rPr>
          <w:rFonts w:ascii="Arial" w:eastAsia="Times New Roman" w:hAnsi="Arial" w:cs="Arial"/>
          <w:color w:val="333333"/>
          <w:lang w:eastAsia="en-US"/>
        </w:rPr>
        <w:t xml:space="preserve">In conclusion, I’ll quote David on the application of permaculture etches and principles to our lives: </w:t>
      </w:r>
    </w:p>
    <w:p w:rsidR="000619AE" w:rsidRPr="000619AE" w:rsidRDefault="000619AE" w:rsidP="000619AE">
      <w:pPr>
        <w:shd w:val="clear" w:color="auto" w:fill="FFFFFF"/>
        <w:rPr>
          <w:rFonts w:ascii="Arial" w:eastAsia="Times New Roman" w:hAnsi="Arial" w:cs="Arial"/>
          <w:color w:val="333333"/>
          <w:sz w:val="26"/>
          <w:szCs w:val="26"/>
          <w:lang w:eastAsia="en-US"/>
        </w:rPr>
      </w:pPr>
      <w:r w:rsidRPr="000619AE">
        <w:rPr>
          <w:rFonts w:ascii="Arial" w:eastAsia="Times New Roman" w:hAnsi="Arial" w:cs="Arial"/>
          <w:color w:val="333333"/>
          <w:sz w:val="26"/>
          <w:szCs w:val="26"/>
          <w:lang w:eastAsia="en-US"/>
        </w:rPr>
        <w:t>Whatever the starting point, it should become clear that the most important application of permaculture ethics and principles is to the self, through a process of self-audit of our needs, wants, dependencies, creative and productive outputs and by-products of our very existence. Getting grounded in this way is the start of a personal retro-fit or redesign process which does not require that we wait until we own land or are with the right crowd. We can be our own guinea pigs in creating a better world.</w:t>
      </w:r>
    </w:p>
    <w:p w:rsidR="00D3435D" w:rsidRPr="000619AE" w:rsidRDefault="00D3435D">
      <w:pPr>
        <w:rPr>
          <w:rFonts w:ascii="Arial" w:hAnsi="Arial" w:cs="Arial"/>
        </w:rPr>
      </w:pPr>
    </w:p>
    <w:sectPr w:rsidR="00D3435D" w:rsidRPr="000619AE"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3D1540"/>
    <w:multiLevelType w:val="multilevel"/>
    <w:tmpl w:val="EE667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3670153"/>
    <w:multiLevelType w:val="multilevel"/>
    <w:tmpl w:val="14729C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19AE"/>
    <w:rsid w:val="000619AE"/>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85B673"/>
  <w15:chartTrackingRefBased/>
  <w15:docId w15:val="{53C54768-D177-4664-A7F7-4D164D9CE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4804240">
      <w:bodyDiv w:val="1"/>
      <w:marLeft w:val="0"/>
      <w:marRight w:val="0"/>
      <w:marTop w:val="0"/>
      <w:marBottom w:val="0"/>
      <w:divBdr>
        <w:top w:val="none" w:sz="0" w:space="0" w:color="auto"/>
        <w:left w:val="none" w:sz="0" w:space="0" w:color="auto"/>
        <w:bottom w:val="none" w:sz="0" w:space="0" w:color="auto"/>
        <w:right w:val="none" w:sz="0" w:space="0" w:color="auto"/>
      </w:divBdr>
      <w:divsChild>
        <w:div w:id="1410809431">
          <w:marLeft w:val="0"/>
          <w:marRight w:val="0"/>
          <w:marTop w:val="0"/>
          <w:marBottom w:val="0"/>
          <w:divBdr>
            <w:top w:val="none" w:sz="0" w:space="0" w:color="auto"/>
            <w:left w:val="none" w:sz="0" w:space="0" w:color="auto"/>
            <w:bottom w:val="none" w:sz="0" w:space="0" w:color="auto"/>
            <w:right w:val="none" w:sz="0" w:space="0" w:color="auto"/>
          </w:divBdr>
          <w:divsChild>
            <w:div w:id="1654023597">
              <w:marLeft w:val="0"/>
              <w:marRight w:val="0"/>
              <w:marTop w:val="0"/>
              <w:marBottom w:val="0"/>
              <w:divBdr>
                <w:top w:val="none" w:sz="0" w:space="0" w:color="auto"/>
                <w:left w:val="none" w:sz="0" w:space="0" w:color="auto"/>
                <w:bottom w:val="none" w:sz="0" w:space="0" w:color="auto"/>
                <w:right w:val="none" w:sz="0" w:space="0" w:color="auto"/>
              </w:divBdr>
              <w:divsChild>
                <w:div w:id="1547252275">
                  <w:marLeft w:val="0"/>
                  <w:marRight w:val="0"/>
                  <w:marTop w:val="0"/>
                  <w:marBottom w:val="0"/>
                  <w:divBdr>
                    <w:top w:val="none" w:sz="0" w:space="0" w:color="auto"/>
                    <w:left w:val="none" w:sz="0" w:space="0" w:color="auto"/>
                    <w:bottom w:val="none" w:sz="0" w:space="0" w:color="auto"/>
                    <w:right w:val="none" w:sz="0" w:space="0" w:color="auto"/>
                  </w:divBdr>
                  <w:divsChild>
                    <w:div w:id="2006979264">
                      <w:marLeft w:val="0"/>
                      <w:marRight w:val="0"/>
                      <w:marTop w:val="0"/>
                      <w:marBottom w:val="0"/>
                      <w:divBdr>
                        <w:top w:val="none" w:sz="0" w:space="0" w:color="auto"/>
                        <w:left w:val="none" w:sz="0" w:space="0" w:color="auto"/>
                        <w:bottom w:val="none" w:sz="0" w:space="0" w:color="auto"/>
                        <w:right w:val="none" w:sz="0" w:space="0" w:color="auto"/>
                      </w:divBdr>
                      <w:divsChild>
                        <w:div w:id="682632658">
                          <w:marLeft w:val="0"/>
                          <w:marRight w:val="0"/>
                          <w:marTop w:val="0"/>
                          <w:marBottom w:val="0"/>
                          <w:divBdr>
                            <w:top w:val="none" w:sz="0" w:space="0" w:color="auto"/>
                            <w:left w:val="none" w:sz="0" w:space="0" w:color="auto"/>
                            <w:bottom w:val="none" w:sz="0" w:space="0" w:color="auto"/>
                            <w:right w:val="none" w:sz="0" w:space="0" w:color="auto"/>
                          </w:divBdr>
                        </w:div>
                        <w:div w:id="1827670847">
                          <w:marLeft w:val="0"/>
                          <w:marRight w:val="0"/>
                          <w:marTop w:val="0"/>
                          <w:marBottom w:val="0"/>
                          <w:divBdr>
                            <w:top w:val="none" w:sz="0" w:space="0" w:color="auto"/>
                            <w:left w:val="none" w:sz="0" w:space="0" w:color="auto"/>
                            <w:bottom w:val="none" w:sz="0" w:space="0" w:color="auto"/>
                            <w:right w:val="none" w:sz="0" w:space="0" w:color="auto"/>
                          </w:divBdr>
                        </w:div>
                        <w:div w:id="956183239">
                          <w:marLeft w:val="0"/>
                          <w:marRight w:val="0"/>
                          <w:marTop w:val="0"/>
                          <w:marBottom w:val="0"/>
                          <w:divBdr>
                            <w:top w:val="none" w:sz="0" w:space="0" w:color="auto"/>
                            <w:left w:val="none" w:sz="0" w:space="0" w:color="auto"/>
                            <w:bottom w:val="none" w:sz="0" w:space="0" w:color="auto"/>
                            <w:right w:val="none" w:sz="0" w:space="0" w:color="auto"/>
                          </w:divBdr>
                          <w:divsChild>
                            <w:div w:id="31154011">
                              <w:marLeft w:val="0"/>
                              <w:marRight w:val="0"/>
                              <w:marTop w:val="0"/>
                              <w:marBottom w:val="0"/>
                              <w:divBdr>
                                <w:top w:val="none" w:sz="0" w:space="0" w:color="auto"/>
                                <w:left w:val="none" w:sz="0" w:space="0" w:color="auto"/>
                                <w:bottom w:val="none" w:sz="0" w:space="0" w:color="auto"/>
                                <w:right w:val="none" w:sz="0" w:space="0" w:color="auto"/>
                              </w:divBdr>
                              <w:divsChild>
                                <w:div w:id="21955671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511341955">
                          <w:marLeft w:val="0"/>
                          <w:marRight w:val="0"/>
                          <w:marTop w:val="0"/>
                          <w:marBottom w:val="0"/>
                          <w:divBdr>
                            <w:top w:val="none" w:sz="0" w:space="0" w:color="auto"/>
                            <w:left w:val="none" w:sz="0" w:space="0" w:color="auto"/>
                            <w:bottom w:val="none" w:sz="0" w:space="0" w:color="auto"/>
                            <w:right w:val="none" w:sz="0" w:space="0" w:color="auto"/>
                          </w:divBdr>
                        </w:div>
                        <w:div w:id="1076822716">
                          <w:marLeft w:val="0"/>
                          <w:marRight w:val="0"/>
                          <w:marTop w:val="0"/>
                          <w:marBottom w:val="0"/>
                          <w:divBdr>
                            <w:top w:val="none" w:sz="0" w:space="0" w:color="auto"/>
                            <w:left w:val="none" w:sz="0" w:space="0" w:color="auto"/>
                            <w:bottom w:val="none" w:sz="0" w:space="0" w:color="auto"/>
                            <w:right w:val="none" w:sz="0" w:space="0" w:color="auto"/>
                          </w:divBdr>
                          <w:divsChild>
                            <w:div w:id="1571116208">
                              <w:marLeft w:val="0"/>
                              <w:marRight w:val="0"/>
                              <w:marTop w:val="0"/>
                              <w:marBottom w:val="0"/>
                              <w:divBdr>
                                <w:top w:val="none" w:sz="0" w:space="0" w:color="auto"/>
                                <w:left w:val="none" w:sz="0" w:space="0" w:color="auto"/>
                                <w:bottom w:val="none" w:sz="0" w:space="0" w:color="auto"/>
                                <w:right w:val="none" w:sz="0" w:space="0" w:color="auto"/>
                              </w:divBdr>
                            </w:div>
                            <w:div w:id="128673794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2.wp.com/permacultureapprentice.com/wp-content/uploads/2015/06/hepburn.png" TargetMode="External"/><Relationship Id="rId13" Type="http://schemas.openxmlformats.org/officeDocument/2006/relationships/image" Target="media/image5.jpeg"/><Relationship Id="rId18" Type="http://schemas.openxmlformats.org/officeDocument/2006/relationships/hyperlink" Target="http://i1.wp.com/permacultureapprentice.com/wp-content/uploads/2015/06/IMG_43371.jpg"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9.jpeg"/><Relationship Id="rId7" Type="http://schemas.openxmlformats.org/officeDocument/2006/relationships/image" Target="media/image2.jpeg"/><Relationship Id="rId12" Type="http://schemas.openxmlformats.org/officeDocument/2006/relationships/hyperlink" Target="http://i1.wp.com/permacultureapprentice.com/wp-content/uploads/2015/06/owner-built.png" TargetMode="External"/><Relationship Id="rId17" Type="http://schemas.openxmlformats.org/officeDocument/2006/relationships/image" Target="media/image7.jpeg"/><Relationship Id="rId25"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hyperlink" Target="http://i2.wp.com/permacultureapprentice.com/wp-content/uploads/2015/06/food-self-s.png" TargetMode="External"/><Relationship Id="rId20" Type="http://schemas.openxmlformats.org/officeDocument/2006/relationships/hyperlink" Target="http://i2.wp.com/permacultureapprentice.com/wp-content/uploads/2015/06/IMG_4503.jpg"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jpeg"/><Relationship Id="rId24" Type="http://schemas.openxmlformats.org/officeDocument/2006/relationships/hyperlink" Target="http://i0.wp.com/permacultureapprentice.com/wp-content/uploads/2015/06/thumb_IMG_0514_1024.jpg" TargetMode="External"/><Relationship Id="rId5" Type="http://schemas.openxmlformats.org/officeDocument/2006/relationships/hyperlink" Target="http://waldenlabs.com/author/williamhorvath/" TargetMode="External"/><Relationship Id="rId15" Type="http://schemas.openxmlformats.org/officeDocument/2006/relationships/image" Target="media/image6.jpeg"/><Relationship Id="rId23" Type="http://schemas.openxmlformats.org/officeDocument/2006/relationships/image" Target="media/image10.jpeg"/><Relationship Id="rId10" Type="http://schemas.openxmlformats.org/officeDocument/2006/relationships/hyperlink" Target="http://i0.wp.com/permacultureapprentice.com/wp-content/uploads/2015/06/whole-farm.png" TargetMode="External"/><Relationship Id="rId19"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i2.wp.com/permacultureapprentice.com/wp-content/uploads/2015/06/water-system.png" TargetMode="External"/><Relationship Id="rId22" Type="http://schemas.openxmlformats.org/officeDocument/2006/relationships/hyperlink" Target="http://i1.wp.com/permacultureapprentice.com/wp-content/uploads/2015/06/thumb_IMG_0521_1024.jpg"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12</Pages>
  <Words>3203</Words>
  <Characters>16766</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2016-01-20T14:43:00Z</dcterms:created>
  <dcterms:modified xsi:type="dcterms:W3CDTF">2016-01-20T14:48:00Z</dcterms:modified>
</cp:coreProperties>
</file>