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C6A" w:rsidRPr="00376C6A" w:rsidRDefault="00376C6A" w:rsidP="00376C6A">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proofErr w:type="spellStart"/>
      <w:r>
        <w:rPr>
          <w:rFonts w:ascii="Times New Roman" w:eastAsia="Times New Roman" w:hAnsi="Times New Roman" w:cs="Times New Roman"/>
          <w:b/>
          <w:bCs/>
          <w:kern w:val="36"/>
          <w:sz w:val="48"/>
          <w:szCs w:val="48"/>
        </w:rPr>
        <w:t>Preppers</w:t>
      </w:r>
      <w:proofErr w:type="spellEnd"/>
      <w:r>
        <w:rPr>
          <w:rFonts w:ascii="Times New Roman" w:eastAsia="Times New Roman" w:hAnsi="Times New Roman" w:cs="Times New Roman"/>
          <w:b/>
          <w:bCs/>
          <w:kern w:val="36"/>
          <w:sz w:val="48"/>
          <w:szCs w:val="48"/>
        </w:rPr>
        <w:t xml:space="preserve"> List -</w:t>
      </w:r>
      <w:r w:rsidRPr="00376C6A">
        <w:rPr>
          <w:rFonts w:ascii="Times New Roman" w:eastAsia="Times New Roman" w:hAnsi="Times New Roman" w:cs="Times New Roman"/>
          <w:b/>
          <w:bCs/>
          <w:kern w:val="36"/>
          <w:sz w:val="48"/>
          <w:szCs w:val="48"/>
        </w:rPr>
        <w:t xml:space="preserve"> 10 Things </w:t>
      </w:r>
      <w:proofErr w:type="gramStart"/>
      <w:r w:rsidRPr="00376C6A">
        <w:rPr>
          <w:rFonts w:ascii="Times New Roman" w:eastAsia="Times New Roman" w:hAnsi="Times New Roman" w:cs="Times New Roman"/>
          <w:b/>
          <w:bCs/>
          <w:kern w:val="36"/>
          <w:sz w:val="48"/>
          <w:szCs w:val="48"/>
        </w:rPr>
        <w:t>To</w:t>
      </w:r>
      <w:proofErr w:type="gramEnd"/>
      <w:r w:rsidRPr="00376C6A">
        <w:rPr>
          <w:rFonts w:ascii="Times New Roman" w:eastAsia="Times New Roman" w:hAnsi="Times New Roman" w:cs="Times New Roman"/>
          <w:b/>
          <w:bCs/>
          <w:kern w:val="36"/>
          <w:sz w:val="48"/>
          <w:szCs w:val="48"/>
        </w:rPr>
        <w:t xml:space="preserve"> Do Now!</w:t>
      </w:r>
    </w:p>
    <w:p w:rsidR="00376C6A" w:rsidRPr="00376C6A" w:rsidRDefault="00376C6A" w:rsidP="00376C6A">
      <w:pPr>
        <w:spacing w:beforeAutospacing="1" w:after="0" w:afterAutospacing="1" w:line="240" w:lineRule="auto"/>
        <w:rPr>
          <w:rFonts w:ascii="Times New Roman" w:eastAsia="Times New Roman" w:hAnsi="Times New Roman" w:cs="Times New Roman"/>
          <w:sz w:val="24"/>
          <w:szCs w:val="24"/>
        </w:rPr>
      </w:pPr>
      <w:proofErr w:type="gramStart"/>
      <w:r w:rsidRPr="00376C6A">
        <w:rPr>
          <w:rFonts w:ascii="Times New Roman" w:eastAsia="Times New Roman" w:hAnsi="Times New Roman" w:cs="Times New Roman"/>
          <w:sz w:val="24"/>
          <w:szCs w:val="24"/>
        </w:rPr>
        <w:t>by</w:t>
      </w:r>
      <w:proofErr w:type="gramEnd"/>
      <w:r w:rsidRPr="00376C6A">
        <w:rPr>
          <w:rFonts w:ascii="Times New Roman" w:eastAsia="Times New Roman" w:hAnsi="Times New Roman" w:cs="Times New Roman"/>
          <w:sz w:val="24"/>
          <w:szCs w:val="24"/>
        </w:rPr>
        <w:t xml:space="preserve"> </w:t>
      </w:r>
      <w:hyperlink r:id="rId5" w:history="1">
        <w:r w:rsidRPr="00376C6A">
          <w:rPr>
            <w:rFonts w:ascii="Times New Roman" w:eastAsia="Times New Roman" w:hAnsi="Times New Roman" w:cs="Times New Roman"/>
            <w:color w:val="0000FF"/>
            <w:sz w:val="24"/>
            <w:szCs w:val="24"/>
            <w:u w:val="single"/>
          </w:rPr>
          <w:t xml:space="preserve">M.D. </w:t>
        </w:r>
        <w:proofErr w:type="spellStart"/>
        <w:r w:rsidRPr="00376C6A">
          <w:rPr>
            <w:rFonts w:ascii="Times New Roman" w:eastAsia="Times New Roman" w:hAnsi="Times New Roman" w:cs="Times New Roman"/>
            <w:color w:val="0000FF"/>
            <w:sz w:val="24"/>
            <w:szCs w:val="24"/>
            <w:u w:val="single"/>
          </w:rPr>
          <w:t>Creekmore</w:t>
        </w:r>
        <w:proofErr w:type="spellEnd"/>
      </w:hyperlink>
      <w:r w:rsidRPr="00376C6A">
        <w:rPr>
          <w:rFonts w:ascii="Times New Roman" w:eastAsia="Times New Roman" w:hAnsi="Times New Roman" w:cs="Times New Roman"/>
          <w:sz w:val="24"/>
          <w:szCs w:val="24"/>
        </w:rPr>
        <w:t xml:space="preserve"> </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rPr>
        <w:t>Update:</w:t>
      </w:r>
      <w:r w:rsidRPr="00376C6A">
        <w:rPr>
          <w:rFonts w:ascii="Times New Roman" w:eastAsia="Times New Roman" w:hAnsi="Times New Roman" w:cs="Times New Roman"/>
          <w:sz w:val="24"/>
          <w:szCs w:val="24"/>
        </w:rPr>
        <w:t xml:space="preserve"> For some reason I lost this post when I had to set the blog back – good thing that I had a copy in reserve. Feel free to comment, like on Facebook, link to or what have you. I’m sure a lot of the new folks have not read this post. Also see </w:t>
      </w:r>
      <w:hyperlink r:id="rId6" w:tgtFrame="_blank" w:tooltip="preppers list" w:history="1">
        <w:r w:rsidRPr="00376C6A">
          <w:rPr>
            <w:rFonts w:ascii="Times New Roman" w:eastAsia="Times New Roman" w:hAnsi="Times New Roman" w:cs="Times New Roman"/>
            <w:color w:val="0000FF"/>
            <w:sz w:val="24"/>
            <w:szCs w:val="24"/>
            <w:u w:val="single"/>
          </w:rPr>
          <w:t xml:space="preserve">Ten MORE Things </w:t>
        </w:r>
        <w:proofErr w:type="gramStart"/>
        <w:r w:rsidRPr="00376C6A">
          <w:rPr>
            <w:rFonts w:ascii="Times New Roman" w:eastAsia="Times New Roman" w:hAnsi="Times New Roman" w:cs="Times New Roman"/>
            <w:color w:val="0000FF"/>
            <w:sz w:val="24"/>
            <w:szCs w:val="24"/>
            <w:u w:val="single"/>
          </w:rPr>
          <w:t>To</w:t>
        </w:r>
        <w:proofErr w:type="gramEnd"/>
        <w:r w:rsidRPr="00376C6A">
          <w:rPr>
            <w:rFonts w:ascii="Times New Roman" w:eastAsia="Times New Roman" w:hAnsi="Times New Roman" w:cs="Times New Roman"/>
            <w:color w:val="0000FF"/>
            <w:sz w:val="24"/>
            <w:szCs w:val="24"/>
            <w:u w:val="single"/>
          </w:rPr>
          <w:t xml:space="preserve"> Do Now</w:t>
        </w:r>
      </w:hyperlink>
      <w:r w:rsidRPr="00376C6A">
        <w:rPr>
          <w:rFonts w:ascii="Times New Roman" w:eastAsia="Times New Roman" w:hAnsi="Times New Roman" w:cs="Times New Roman"/>
          <w:sz w:val="24"/>
          <w:szCs w:val="24"/>
        </w:rPr>
        <w:t>.</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sz w:val="24"/>
          <w:szCs w:val="24"/>
        </w:rPr>
        <w:t xml:space="preserve">No matter how much I beg, some of you, no doubt haven’t done anything to prepare (you know who you are). I don’t know what else to do. All I can do is </w:t>
      </w:r>
      <w:proofErr w:type="gramStart"/>
      <w:r w:rsidRPr="00376C6A">
        <w:rPr>
          <w:rFonts w:ascii="Times New Roman" w:eastAsia="Times New Roman" w:hAnsi="Times New Roman" w:cs="Times New Roman"/>
          <w:sz w:val="24"/>
          <w:szCs w:val="24"/>
        </w:rPr>
        <w:t>give</w:t>
      </w:r>
      <w:proofErr w:type="gramEnd"/>
      <w:r w:rsidRPr="00376C6A">
        <w:rPr>
          <w:rFonts w:ascii="Times New Roman" w:eastAsia="Times New Roman" w:hAnsi="Times New Roman" w:cs="Times New Roman"/>
          <w:sz w:val="24"/>
          <w:szCs w:val="24"/>
        </w:rPr>
        <w:t xml:space="preserve"> you the information, it’s up to you to act. No one can do it for you. No doubt some of you are intimidated by my repeated suggestions of storing and using whole grains and beans. If it doesn’t come from the supermarket shelf it’s strange and unfamiliar and you want no part of it. Fair enough.</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sz w:val="24"/>
          <w:szCs w:val="24"/>
        </w:rPr>
        <w:t xml:space="preserve">But you still need to prepare. Here are ten things that you can do now that will make you better prepared than 90% of the population. And </w:t>
      </w:r>
      <w:r w:rsidRPr="00376C6A">
        <w:rPr>
          <w:rFonts w:ascii="Times New Roman" w:eastAsia="Times New Roman" w:hAnsi="Times New Roman" w:cs="Times New Roman"/>
          <w:sz w:val="24"/>
          <w:szCs w:val="24"/>
          <w:u w:val="single"/>
        </w:rPr>
        <w:t>everything is available at your local shopping center</w:t>
      </w:r>
      <w:r w:rsidRPr="00376C6A">
        <w:rPr>
          <w:rFonts w:ascii="Times New Roman" w:eastAsia="Times New Roman" w:hAnsi="Times New Roman" w:cs="Times New Roman"/>
          <w:sz w:val="24"/>
          <w:szCs w:val="24"/>
        </w:rPr>
        <w:t xml:space="preserve"> – so it’s easy.</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sz w:val="24"/>
          <w:szCs w:val="24"/>
        </w:rPr>
        <w:t>You can do all ten steps at once or divide each into a separate week and shopping trip. But you need to get it done as soon as possible. Keep in mind that this is only a starting point and isn’t presented here as a completed list.</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1.</w:t>
      </w:r>
      <w:r w:rsidRPr="00376C6A">
        <w:rPr>
          <w:rFonts w:ascii="Times New Roman" w:eastAsia="Times New Roman" w:hAnsi="Times New Roman" w:cs="Times New Roman"/>
          <w:sz w:val="24"/>
          <w:szCs w:val="24"/>
        </w:rPr>
        <w:t xml:space="preserve"> Head to the nearest Wal-Mart, Kmart, Costco or whatever and pick-up 20 lbs. of white or brown rice and 20 lbs. of pinto beans. White rice has a better storage life while brown rice has more nutritional benefits – your choice.</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2.</w:t>
      </w:r>
      <w:r w:rsidRPr="00376C6A">
        <w:rPr>
          <w:rFonts w:ascii="Times New Roman" w:eastAsia="Times New Roman" w:hAnsi="Times New Roman" w:cs="Times New Roman"/>
          <w:sz w:val="24"/>
          <w:szCs w:val="24"/>
        </w:rPr>
        <w:t xml:space="preserve"> While you’re there grab 5 lbs. mixed beans, 5 lbs. of white sugar, 5 lbs. of iodized salt, one gallon of olive oil (can be frozen to extend shelf-life), 5 lbs. oats, 10 lbs. each of white or wheat flour and cornmeal.</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3.</w:t>
      </w:r>
      <w:r w:rsidRPr="00376C6A">
        <w:rPr>
          <w:rFonts w:ascii="Times New Roman" w:eastAsia="Times New Roman" w:hAnsi="Times New Roman" w:cs="Times New Roman"/>
          <w:sz w:val="24"/>
          <w:szCs w:val="24"/>
        </w:rPr>
        <w:t xml:space="preserve"> Now head over to the canned foods and pick-up 20 cans of canned fruits and 20 cans of canned vegetables. Be sure to buy only those brands and contents you normally eat and nothing exotic. No need to shock the senses.</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4.</w:t>
      </w:r>
      <w:r w:rsidRPr="00376C6A">
        <w:rPr>
          <w:rFonts w:ascii="Times New Roman" w:eastAsia="Times New Roman" w:hAnsi="Times New Roman" w:cs="Times New Roman"/>
          <w:sz w:val="24"/>
          <w:szCs w:val="24"/>
        </w:rPr>
        <w:t xml:space="preserve"> Now over to the canned meats. Pick-up 20 cans of various meats, salmon, stews, spam and tuna. Again buy only those brands with contents you normally eat and nothing exotic.</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5.</w:t>
      </w:r>
      <w:r w:rsidRPr="00376C6A">
        <w:rPr>
          <w:rFonts w:ascii="Times New Roman" w:eastAsia="Times New Roman" w:hAnsi="Times New Roman" w:cs="Times New Roman"/>
          <w:sz w:val="24"/>
          <w:szCs w:val="24"/>
          <w:u w:val="single"/>
        </w:rPr>
        <w:t xml:space="preserve"> </w:t>
      </w:r>
      <w:r w:rsidRPr="00376C6A">
        <w:rPr>
          <w:rFonts w:ascii="Times New Roman" w:eastAsia="Times New Roman" w:hAnsi="Times New Roman" w:cs="Times New Roman"/>
          <w:sz w:val="24"/>
          <w:szCs w:val="24"/>
        </w:rPr>
        <w:t xml:space="preserve">Okay. </w:t>
      </w:r>
      <w:proofErr w:type="gramStart"/>
      <w:r w:rsidRPr="00376C6A">
        <w:rPr>
          <w:rFonts w:ascii="Times New Roman" w:eastAsia="Times New Roman" w:hAnsi="Times New Roman" w:cs="Times New Roman"/>
          <w:sz w:val="24"/>
          <w:szCs w:val="24"/>
        </w:rPr>
        <w:t>Now to the to the peanut butter shelf and toss two 40-ounce jars in the cart.</w:t>
      </w:r>
      <w:proofErr w:type="gramEnd"/>
      <w:r w:rsidRPr="00376C6A">
        <w:rPr>
          <w:rFonts w:ascii="Times New Roman" w:eastAsia="Times New Roman" w:hAnsi="Times New Roman" w:cs="Times New Roman"/>
          <w:sz w:val="24"/>
          <w:szCs w:val="24"/>
        </w:rPr>
        <w:t xml:space="preserve"> The listed shelf life is just over two years and each jar has over 6,000 calories. Peanut butter is an excellent instant survival food.</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6.</w:t>
      </w:r>
      <w:r w:rsidRPr="00376C6A">
        <w:rPr>
          <w:rFonts w:ascii="Times New Roman" w:eastAsia="Times New Roman" w:hAnsi="Times New Roman" w:cs="Times New Roman"/>
          <w:sz w:val="24"/>
          <w:szCs w:val="24"/>
        </w:rPr>
        <w:t xml:space="preserve"> Over to the powdered drink mix – go on I’ll wait…Okay, pick up two </w:t>
      </w:r>
      <w:hyperlink r:id="rId7" w:tgtFrame="_blank" w:history="1">
        <w:r w:rsidRPr="00376C6A">
          <w:rPr>
            <w:rFonts w:ascii="Times New Roman" w:eastAsia="Times New Roman" w:hAnsi="Times New Roman" w:cs="Times New Roman"/>
            <w:color w:val="0000FF"/>
            <w:sz w:val="24"/>
            <w:szCs w:val="24"/>
            <w:u w:val="single"/>
          </w:rPr>
          <w:t>72 Ounce Tang Orange drink canisters</w:t>
        </w:r>
      </w:hyperlink>
      <w:r w:rsidRPr="00376C6A">
        <w:rPr>
          <w:rFonts w:ascii="Times New Roman" w:eastAsia="Times New Roman" w:hAnsi="Times New Roman" w:cs="Times New Roman"/>
          <w:sz w:val="24"/>
          <w:szCs w:val="24"/>
        </w:rPr>
        <w:t xml:space="preserve"> (provides 100% of the US RDA vitamin C requirement per 8 oz. glass). Also grab six 19-Ounce Containers of Kool-Aid Drink Mix.</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7.</w:t>
      </w:r>
      <w:r w:rsidRPr="00376C6A">
        <w:rPr>
          <w:rFonts w:ascii="Times New Roman" w:eastAsia="Times New Roman" w:hAnsi="Times New Roman" w:cs="Times New Roman"/>
          <w:sz w:val="24"/>
          <w:szCs w:val="24"/>
        </w:rPr>
        <w:t xml:space="preserve"> Off to the vitamin and supplement aisle, pick up 400 tablets “one a day” multivitamin and mineral supplements. I buy </w:t>
      </w:r>
      <w:hyperlink r:id="rId8" w:tgtFrame="_blank" w:history="1">
        <w:r w:rsidRPr="00376C6A">
          <w:rPr>
            <w:rFonts w:ascii="Times New Roman" w:eastAsia="Times New Roman" w:hAnsi="Times New Roman" w:cs="Times New Roman"/>
            <w:color w:val="0000FF"/>
            <w:sz w:val="24"/>
            <w:szCs w:val="24"/>
            <w:u w:val="single"/>
          </w:rPr>
          <w:t>this brand</w:t>
        </w:r>
      </w:hyperlink>
      <w:r w:rsidRPr="00376C6A">
        <w:rPr>
          <w:rFonts w:ascii="Times New Roman" w:eastAsia="Times New Roman" w:hAnsi="Times New Roman" w:cs="Times New Roman"/>
          <w:sz w:val="24"/>
          <w:szCs w:val="24"/>
        </w:rPr>
        <w:t xml:space="preserve"> at the local Wal-Mart – comes in 200 count bottle for $8 each.</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8.</w:t>
      </w:r>
      <w:r w:rsidRPr="00376C6A">
        <w:rPr>
          <w:rFonts w:ascii="Times New Roman" w:eastAsia="Times New Roman" w:hAnsi="Times New Roman" w:cs="Times New Roman"/>
          <w:sz w:val="24"/>
          <w:szCs w:val="24"/>
          <w:u w:val="single"/>
        </w:rPr>
        <w:t xml:space="preserve"> </w:t>
      </w:r>
      <w:r w:rsidRPr="00376C6A">
        <w:rPr>
          <w:rFonts w:ascii="Times New Roman" w:eastAsia="Times New Roman" w:hAnsi="Times New Roman" w:cs="Times New Roman"/>
          <w:sz w:val="24"/>
          <w:szCs w:val="24"/>
        </w:rPr>
        <w:t xml:space="preserve">Now to the department we all love – sporting goods. Go to the camping aisle and pick up 4 </w:t>
      </w:r>
      <w:hyperlink r:id="rId9" w:tgtFrame="_blank" w:history="1">
        <w:r w:rsidRPr="00376C6A">
          <w:rPr>
            <w:rFonts w:ascii="Times New Roman" w:eastAsia="Times New Roman" w:hAnsi="Times New Roman" w:cs="Times New Roman"/>
            <w:color w:val="0000FF"/>
            <w:sz w:val="24"/>
            <w:szCs w:val="24"/>
            <w:u w:val="single"/>
          </w:rPr>
          <w:t>five gallon water containers</w:t>
        </w:r>
      </w:hyperlink>
      <w:r w:rsidRPr="00376C6A">
        <w:rPr>
          <w:rFonts w:ascii="Times New Roman" w:eastAsia="Times New Roman" w:hAnsi="Times New Roman" w:cs="Times New Roman"/>
          <w:sz w:val="24"/>
          <w:szCs w:val="24"/>
        </w:rPr>
        <w:t>. Fill with tap water as soon as you get back home.</w:t>
      </w:r>
    </w:p>
    <w:p w:rsidR="00376C6A" w:rsidRPr="00376C6A" w:rsidRDefault="00376C6A" w:rsidP="00376C6A">
      <w:pPr>
        <w:spacing w:before="100" w:beforeAutospacing="1" w:after="100" w:afterAutospacing="1" w:line="240" w:lineRule="auto"/>
        <w:rPr>
          <w:rFonts w:ascii="Times New Roman" w:eastAsia="Times New Roman" w:hAnsi="Times New Roman" w:cs="Times New Roman"/>
          <w:sz w:val="24"/>
          <w:szCs w:val="24"/>
        </w:rPr>
      </w:pPr>
      <w:r w:rsidRPr="00376C6A">
        <w:rPr>
          <w:rFonts w:ascii="Times New Roman" w:eastAsia="Times New Roman" w:hAnsi="Times New Roman" w:cs="Times New Roman"/>
          <w:b/>
          <w:bCs/>
          <w:sz w:val="24"/>
          <w:szCs w:val="24"/>
          <w:u w:val="single"/>
        </w:rPr>
        <w:t>9.</w:t>
      </w:r>
      <w:r w:rsidRPr="00376C6A">
        <w:rPr>
          <w:rFonts w:ascii="Times New Roman" w:eastAsia="Times New Roman" w:hAnsi="Times New Roman" w:cs="Times New Roman"/>
          <w:sz w:val="24"/>
          <w:szCs w:val="24"/>
        </w:rPr>
        <w:t xml:space="preserve"> While you’re there buy 250 rounds of </w:t>
      </w:r>
      <w:hyperlink r:id="rId10" w:tgtFrame="_blank" w:history="1">
        <w:r w:rsidRPr="00376C6A">
          <w:rPr>
            <w:rFonts w:ascii="Times New Roman" w:eastAsia="Times New Roman" w:hAnsi="Times New Roman" w:cs="Times New Roman"/>
            <w:color w:val="0000FF"/>
            <w:sz w:val="24"/>
            <w:szCs w:val="24"/>
            <w:u w:val="single"/>
          </w:rPr>
          <w:t>ammunition</w:t>
        </w:r>
      </w:hyperlink>
      <w:r w:rsidRPr="00376C6A">
        <w:rPr>
          <w:rFonts w:ascii="Times New Roman" w:eastAsia="Times New Roman" w:hAnsi="Times New Roman" w:cs="Times New Roman"/>
          <w:sz w:val="24"/>
          <w:szCs w:val="24"/>
        </w:rPr>
        <w:t xml:space="preserve"> for your primary defensive weapon. </w:t>
      </w:r>
      <w:proofErr w:type="gramStart"/>
      <w:r w:rsidRPr="00376C6A">
        <w:rPr>
          <w:rFonts w:ascii="Times New Roman" w:eastAsia="Times New Roman" w:hAnsi="Times New Roman" w:cs="Times New Roman"/>
          <w:sz w:val="24"/>
          <w:szCs w:val="24"/>
        </w:rPr>
        <w:t>More if you can, but this will be a good start.</w:t>
      </w:r>
      <w:proofErr w:type="gramEnd"/>
      <w:r w:rsidRPr="00376C6A">
        <w:rPr>
          <w:rFonts w:ascii="Times New Roman" w:eastAsia="Times New Roman" w:hAnsi="Times New Roman" w:cs="Times New Roman"/>
          <w:sz w:val="24"/>
          <w:szCs w:val="24"/>
        </w:rPr>
        <w:t xml:space="preserve"> </w:t>
      </w:r>
      <w:proofErr w:type="gramStart"/>
      <w:r w:rsidRPr="00376C6A">
        <w:rPr>
          <w:rFonts w:ascii="Times New Roman" w:eastAsia="Times New Roman" w:hAnsi="Times New Roman" w:cs="Times New Roman"/>
          <w:sz w:val="24"/>
          <w:szCs w:val="24"/>
        </w:rPr>
        <w:t xml:space="preserve">Also a good </w:t>
      </w:r>
      <w:hyperlink r:id="rId11" w:tgtFrame="_blank" w:history="1">
        <w:r w:rsidRPr="00376C6A">
          <w:rPr>
            <w:rFonts w:ascii="Times New Roman" w:eastAsia="Times New Roman" w:hAnsi="Times New Roman" w:cs="Times New Roman"/>
            <w:color w:val="0000FF"/>
            <w:sz w:val="24"/>
            <w:szCs w:val="24"/>
            <w:u w:val="single"/>
          </w:rPr>
          <w:t>universal cleaning kit</w:t>
        </w:r>
      </w:hyperlink>
      <w:r w:rsidRPr="00376C6A">
        <w:rPr>
          <w:rFonts w:ascii="Times New Roman" w:eastAsia="Times New Roman" w:hAnsi="Times New Roman" w:cs="Times New Roman"/>
          <w:sz w:val="24"/>
          <w:szCs w:val="24"/>
        </w:rPr>
        <w:t>.</w:t>
      </w:r>
      <w:proofErr w:type="gramEnd"/>
    </w:p>
    <w:p w:rsidR="009E6209" w:rsidRDefault="00376C6A" w:rsidP="00376C6A">
      <w:pPr>
        <w:spacing w:before="100" w:beforeAutospacing="1" w:after="100" w:afterAutospacing="1" w:line="240" w:lineRule="auto"/>
      </w:pPr>
      <w:r w:rsidRPr="00376C6A">
        <w:rPr>
          <w:rFonts w:ascii="Times New Roman" w:eastAsia="Times New Roman" w:hAnsi="Times New Roman" w:cs="Times New Roman"/>
          <w:b/>
          <w:bCs/>
          <w:sz w:val="24"/>
          <w:szCs w:val="24"/>
          <w:u w:val="single"/>
        </w:rPr>
        <w:t>10.</w:t>
      </w:r>
      <w:r w:rsidRPr="00376C6A">
        <w:rPr>
          <w:rFonts w:ascii="Times New Roman" w:eastAsia="Times New Roman" w:hAnsi="Times New Roman" w:cs="Times New Roman"/>
          <w:sz w:val="24"/>
          <w:szCs w:val="24"/>
        </w:rPr>
        <w:t xml:space="preserve"> And lastly pick up the best </w:t>
      </w:r>
      <w:hyperlink r:id="rId12" w:tgtFrame="_blank" w:history="1">
        <w:r w:rsidRPr="00376C6A">
          <w:rPr>
            <w:rFonts w:ascii="Times New Roman" w:eastAsia="Times New Roman" w:hAnsi="Times New Roman" w:cs="Times New Roman"/>
            <w:color w:val="0000FF"/>
            <w:sz w:val="24"/>
            <w:szCs w:val="24"/>
            <w:u w:val="single"/>
          </w:rPr>
          <w:t>LED flashlight</w:t>
        </w:r>
      </w:hyperlink>
      <w:r w:rsidRPr="00376C6A">
        <w:rPr>
          <w:rFonts w:ascii="Times New Roman" w:eastAsia="Times New Roman" w:hAnsi="Times New Roman" w:cs="Times New Roman"/>
          <w:sz w:val="24"/>
          <w:szCs w:val="24"/>
        </w:rPr>
        <w:t xml:space="preserve"> you can afford, extra batteries and bulb. Also grab two boxes of wooden matches and several multi-purpose lighters. Don’t forget to date, use and rotate – remember first in first out. Let’s get started. What would you add to the list?</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C6A"/>
    <w:rsid w:val="000B7C39"/>
    <w:rsid w:val="00180365"/>
    <w:rsid w:val="00376C6A"/>
    <w:rsid w:val="0044552F"/>
    <w:rsid w:val="00770D49"/>
    <w:rsid w:val="007D4571"/>
    <w:rsid w:val="00B94B78"/>
    <w:rsid w:val="00BD7034"/>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C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C6A"/>
    <w:rPr>
      <w:rFonts w:ascii="Tahoma" w:hAnsi="Tahoma" w:cs="Tahoma"/>
      <w:sz w:val="16"/>
      <w:szCs w:val="16"/>
    </w:rPr>
  </w:style>
  <w:style w:type="character" w:styleId="Hyperlink">
    <w:name w:val="Hyperlink"/>
    <w:basedOn w:val="DefaultParagraphFont"/>
    <w:uiPriority w:val="99"/>
    <w:unhideWhenUsed/>
    <w:rsid w:val="00376C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C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C6A"/>
    <w:rPr>
      <w:rFonts w:ascii="Tahoma" w:hAnsi="Tahoma" w:cs="Tahoma"/>
      <w:sz w:val="16"/>
      <w:szCs w:val="16"/>
    </w:rPr>
  </w:style>
  <w:style w:type="character" w:styleId="Hyperlink">
    <w:name w:val="Hyperlink"/>
    <w:basedOn w:val="DefaultParagraphFont"/>
    <w:uiPriority w:val="99"/>
    <w:unhideWhenUsed/>
    <w:rsid w:val="00376C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550486">
      <w:bodyDiv w:val="1"/>
      <w:marLeft w:val="0"/>
      <w:marRight w:val="0"/>
      <w:marTop w:val="0"/>
      <w:marBottom w:val="0"/>
      <w:divBdr>
        <w:top w:val="none" w:sz="0" w:space="0" w:color="auto"/>
        <w:left w:val="none" w:sz="0" w:space="0" w:color="auto"/>
        <w:bottom w:val="none" w:sz="0" w:space="0" w:color="auto"/>
        <w:right w:val="none" w:sz="0" w:space="0" w:color="auto"/>
      </w:divBdr>
      <w:divsChild>
        <w:div w:id="1075468848">
          <w:marLeft w:val="0"/>
          <w:marRight w:val="0"/>
          <w:marTop w:val="0"/>
          <w:marBottom w:val="0"/>
          <w:divBdr>
            <w:top w:val="none" w:sz="0" w:space="0" w:color="auto"/>
            <w:left w:val="none" w:sz="0" w:space="0" w:color="auto"/>
            <w:bottom w:val="none" w:sz="0" w:space="0" w:color="auto"/>
            <w:right w:val="none" w:sz="0" w:space="0" w:color="auto"/>
          </w:divBdr>
          <w:divsChild>
            <w:div w:id="275872651">
              <w:marLeft w:val="0"/>
              <w:marRight w:val="0"/>
              <w:marTop w:val="0"/>
              <w:marBottom w:val="0"/>
              <w:divBdr>
                <w:top w:val="none" w:sz="0" w:space="0" w:color="auto"/>
                <w:left w:val="none" w:sz="0" w:space="0" w:color="auto"/>
                <w:bottom w:val="none" w:sz="0" w:space="0" w:color="auto"/>
                <w:right w:val="none" w:sz="0" w:space="0" w:color="auto"/>
              </w:divBdr>
              <w:divsChild>
                <w:div w:id="7146470">
                  <w:marLeft w:val="0"/>
                  <w:marRight w:val="0"/>
                  <w:marTop w:val="0"/>
                  <w:marBottom w:val="0"/>
                  <w:divBdr>
                    <w:top w:val="none" w:sz="0" w:space="0" w:color="auto"/>
                    <w:left w:val="none" w:sz="0" w:space="0" w:color="auto"/>
                    <w:bottom w:val="none" w:sz="0" w:space="0" w:color="auto"/>
                    <w:right w:val="none" w:sz="0" w:space="0" w:color="auto"/>
                  </w:divBdr>
                  <w:divsChild>
                    <w:div w:id="875388945">
                      <w:marLeft w:val="0"/>
                      <w:marRight w:val="0"/>
                      <w:marTop w:val="0"/>
                      <w:marBottom w:val="0"/>
                      <w:divBdr>
                        <w:top w:val="none" w:sz="0" w:space="0" w:color="auto"/>
                        <w:left w:val="none" w:sz="0" w:space="0" w:color="auto"/>
                        <w:bottom w:val="none" w:sz="0" w:space="0" w:color="auto"/>
                        <w:right w:val="none" w:sz="0" w:space="0" w:color="auto"/>
                      </w:divBdr>
                      <w:divsChild>
                        <w:div w:id="1120148690">
                          <w:marLeft w:val="0"/>
                          <w:marRight w:val="0"/>
                          <w:marTop w:val="0"/>
                          <w:marBottom w:val="0"/>
                          <w:divBdr>
                            <w:top w:val="none" w:sz="0" w:space="0" w:color="auto"/>
                            <w:left w:val="none" w:sz="0" w:space="0" w:color="auto"/>
                            <w:bottom w:val="none" w:sz="0" w:space="0" w:color="auto"/>
                            <w:right w:val="none" w:sz="0" w:space="0" w:color="auto"/>
                          </w:divBdr>
                          <w:divsChild>
                            <w:div w:id="953636858">
                              <w:marLeft w:val="0"/>
                              <w:marRight w:val="0"/>
                              <w:marTop w:val="0"/>
                              <w:marBottom w:val="0"/>
                              <w:divBdr>
                                <w:top w:val="none" w:sz="0" w:space="0" w:color="auto"/>
                                <w:left w:val="none" w:sz="0" w:space="0" w:color="auto"/>
                                <w:bottom w:val="none" w:sz="0" w:space="0" w:color="auto"/>
                                <w:right w:val="none" w:sz="0" w:space="0" w:color="auto"/>
                              </w:divBdr>
                              <w:divsChild>
                                <w:div w:id="688289098">
                                  <w:marLeft w:val="0"/>
                                  <w:marRight w:val="0"/>
                                  <w:marTop w:val="0"/>
                                  <w:marBottom w:val="0"/>
                                  <w:divBdr>
                                    <w:top w:val="none" w:sz="0" w:space="0" w:color="auto"/>
                                    <w:left w:val="none" w:sz="0" w:space="0" w:color="auto"/>
                                    <w:bottom w:val="none" w:sz="0" w:space="0" w:color="auto"/>
                                    <w:right w:val="none" w:sz="0" w:space="0" w:color="auto"/>
                                  </w:divBdr>
                                </w:div>
                                <w:div w:id="125936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1F71XAI?ie=UTF8&amp;camp=1789&amp;creativeASIN=B001F71XAI&amp;linkCode=xm2&amp;tag=ccsb-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zon.com/gp/product/B004WX5J9I?ie=UTF8&amp;camp=1789&amp;creativeASIN=B004WX5J9I&amp;linkCode=xm2&amp;tag=ccsb-20" TargetMode="External"/><Relationship Id="rId12" Type="http://schemas.openxmlformats.org/officeDocument/2006/relationships/hyperlink" Target="http://www.amazon.com/gp/product/B002OOZERY?ie=UTF8&amp;camp=1789&amp;creativeASIN=B002OOZERY&amp;linkCode=xm2&amp;tag=ccsb-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hesurvivalistblog.net/survival-gear-list/" TargetMode="External"/><Relationship Id="rId11" Type="http://schemas.openxmlformats.org/officeDocument/2006/relationships/hyperlink" Target="http://www.amazon.com/gp/product/B001HBHNM4?ie=UTF8&amp;camp=1789&amp;creativeASIN=B001HBHNM4&amp;linkCode=xm2&amp;tag=ccsb-20" TargetMode="External"/><Relationship Id="rId5" Type="http://schemas.openxmlformats.org/officeDocument/2006/relationships/hyperlink" Target="http://www.thesurvivalistblog.net/author/admin/" TargetMode="External"/><Relationship Id="rId10" Type="http://schemas.openxmlformats.org/officeDocument/2006/relationships/hyperlink" Target="http://www.luckygunner.com/?utm_source=thesurvivalistblog.net&amp;utm_medium=referral&amp;utm_campaign=premium-sponsor" TargetMode="External"/><Relationship Id="rId4" Type="http://schemas.openxmlformats.org/officeDocument/2006/relationships/webSettings" Target="webSettings.xml"/><Relationship Id="rId9" Type="http://schemas.openxmlformats.org/officeDocument/2006/relationships/hyperlink" Target="http://www.amazon.com/gp/product/B0002IW6JS?ie=UTF8&amp;camp=1789&amp;creativeASIN=B0002IW6JS&amp;linkCode=xm2&amp;tag=ccsb-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647</Words>
  <Characters>3692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2014-01-01T01:08:00Z</dcterms:created>
  <dcterms:modified xsi:type="dcterms:W3CDTF">2014-01-01T01:08:00Z</dcterms:modified>
</cp:coreProperties>
</file>